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B" w:rsidRDefault="00750F7E" w:rsidP="007C7F2B">
      <w:pPr>
        <w:ind w:left="4488" w:firstLine="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7F2B" w:rsidRPr="00B233B4" w:rsidRDefault="005A178C" w:rsidP="006D771B">
      <w:pPr>
        <w:ind w:left="4488" w:firstLine="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D771B">
        <w:rPr>
          <w:sz w:val="24"/>
          <w:szCs w:val="24"/>
        </w:rPr>
        <w:t>Приложение</w:t>
      </w:r>
      <w:proofErr w:type="gramStart"/>
      <w:r w:rsidR="006D771B">
        <w:rPr>
          <w:sz w:val="24"/>
          <w:szCs w:val="24"/>
        </w:rPr>
        <w:t>1</w:t>
      </w:r>
      <w:proofErr w:type="gramEnd"/>
    </w:p>
    <w:p w:rsidR="007C7F2B" w:rsidRPr="00B233B4" w:rsidRDefault="006D771B" w:rsidP="006D771B">
      <w:pPr>
        <w:ind w:left="4488" w:firstLine="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C7F2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7C7F2B" w:rsidRPr="00B233B4">
        <w:rPr>
          <w:sz w:val="24"/>
          <w:szCs w:val="24"/>
        </w:rPr>
        <w:t xml:space="preserve"> </w:t>
      </w:r>
      <w:r w:rsidR="005A178C">
        <w:rPr>
          <w:sz w:val="24"/>
          <w:szCs w:val="24"/>
        </w:rPr>
        <w:t>Главы админ</w:t>
      </w:r>
      <w:r w:rsidR="00750F7E">
        <w:rPr>
          <w:sz w:val="24"/>
          <w:szCs w:val="24"/>
        </w:rPr>
        <w:t>истрации Дигорского</w:t>
      </w:r>
      <w:r w:rsidR="005A178C">
        <w:rPr>
          <w:sz w:val="24"/>
          <w:szCs w:val="24"/>
        </w:rPr>
        <w:t xml:space="preserve"> район</w:t>
      </w:r>
      <w:r w:rsidR="00750F7E">
        <w:rPr>
          <w:sz w:val="24"/>
          <w:szCs w:val="24"/>
        </w:rPr>
        <w:t>а</w:t>
      </w:r>
    </w:p>
    <w:p w:rsidR="007C7F2B" w:rsidRPr="00B233B4" w:rsidRDefault="00356988" w:rsidP="006D771B">
      <w:pPr>
        <w:ind w:left="4488" w:firstLine="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A178C">
        <w:rPr>
          <w:sz w:val="24"/>
          <w:szCs w:val="24"/>
        </w:rPr>
        <w:t xml:space="preserve">от                   </w:t>
      </w:r>
      <w:r w:rsidR="007C7F2B" w:rsidRPr="00B233B4">
        <w:rPr>
          <w:sz w:val="24"/>
          <w:szCs w:val="24"/>
        </w:rPr>
        <w:t>201</w:t>
      </w:r>
      <w:r w:rsidR="00351987">
        <w:rPr>
          <w:sz w:val="24"/>
          <w:szCs w:val="24"/>
        </w:rPr>
        <w:t>4</w:t>
      </w:r>
      <w:r w:rsidR="007C7F2B" w:rsidRPr="00B233B4">
        <w:rPr>
          <w:sz w:val="24"/>
          <w:szCs w:val="24"/>
        </w:rPr>
        <w:t xml:space="preserve"> г. № </w:t>
      </w:r>
    </w:p>
    <w:p w:rsidR="007C7F2B" w:rsidRPr="003A017E" w:rsidRDefault="007C7F2B" w:rsidP="007C7F2B">
      <w:pPr>
        <w:jc w:val="center"/>
        <w:rPr>
          <w:rFonts w:eastAsia="Calibri"/>
          <w:b/>
          <w:sz w:val="24"/>
          <w:szCs w:val="24"/>
        </w:rPr>
      </w:pPr>
    </w:p>
    <w:p w:rsidR="007C7F2B" w:rsidRPr="003A017E" w:rsidRDefault="005A178C" w:rsidP="0051096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</w:t>
      </w:r>
      <w:r w:rsidR="007C7F2B" w:rsidRPr="003A017E">
        <w:rPr>
          <w:rFonts w:eastAsia="Calibri"/>
          <w:b/>
          <w:sz w:val="24"/>
          <w:szCs w:val="24"/>
        </w:rPr>
        <w:t xml:space="preserve">НАЯ ПРОГРАММА «РАЗВИТИЕ ОБРАЗОВАНИЯ </w:t>
      </w:r>
      <w:r w:rsidR="00040CC2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МУНИПАЛЬНО</w:t>
      </w:r>
      <w:r w:rsidR="00040CC2">
        <w:rPr>
          <w:rFonts w:eastAsia="Calibri"/>
          <w:b/>
          <w:sz w:val="24"/>
          <w:szCs w:val="24"/>
        </w:rPr>
        <w:t>М</w:t>
      </w:r>
      <w:r>
        <w:rPr>
          <w:rFonts w:eastAsia="Calibri"/>
          <w:b/>
          <w:sz w:val="24"/>
          <w:szCs w:val="24"/>
        </w:rPr>
        <w:t xml:space="preserve"> ОБРАЗОВАНИ</w:t>
      </w:r>
      <w:r w:rsidR="00040CC2">
        <w:rPr>
          <w:rFonts w:eastAsia="Calibri"/>
          <w:b/>
          <w:sz w:val="24"/>
          <w:szCs w:val="24"/>
        </w:rPr>
        <w:t>И</w:t>
      </w:r>
      <w:r w:rsidR="002921B4">
        <w:rPr>
          <w:rFonts w:eastAsia="Calibri"/>
          <w:b/>
          <w:sz w:val="24"/>
          <w:szCs w:val="24"/>
        </w:rPr>
        <w:t xml:space="preserve"> ДИГОРСКИЙ</w:t>
      </w:r>
      <w:r>
        <w:rPr>
          <w:rFonts w:eastAsia="Calibri"/>
          <w:b/>
          <w:sz w:val="24"/>
          <w:szCs w:val="24"/>
        </w:rPr>
        <w:t xml:space="preserve"> РАЙОН </w:t>
      </w:r>
      <w:r w:rsidR="00040CC2">
        <w:rPr>
          <w:rFonts w:eastAsia="Calibri"/>
          <w:b/>
          <w:sz w:val="24"/>
          <w:szCs w:val="24"/>
        </w:rPr>
        <w:t xml:space="preserve">НА </w:t>
      </w:r>
      <w:r w:rsidR="00750F7E">
        <w:rPr>
          <w:rFonts w:eastAsia="Calibri"/>
          <w:b/>
          <w:sz w:val="28"/>
          <w:szCs w:val="28"/>
        </w:rPr>
        <w:t>2015-2017</w:t>
      </w:r>
      <w:r w:rsidR="007C7F2B" w:rsidRPr="003A017E">
        <w:rPr>
          <w:rFonts w:eastAsia="Calibri"/>
          <w:b/>
          <w:sz w:val="24"/>
          <w:szCs w:val="24"/>
        </w:rPr>
        <w:t xml:space="preserve"> ГОДЫ</w:t>
      </w:r>
      <w:r w:rsidR="001155A6">
        <w:rPr>
          <w:rFonts w:eastAsia="Calibri"/>
          <w:b/>
          <w:sz w:val="24"/>
          <w:szCs w:val="24"/>
        </w:rPr>
        <w:t>»</w:t>
      </w:r>
    </w:p>
    <w:p w:rsidR="007C7F2B" w:rsidRPr="003A017E" w:rsidRDefault="007C7F2B" w:rsidP="007C7F2B">
      <w:pPr>
        <w:jc w:val="center"/>
        <w:rPr>
          <w:rFonts w:eastAsia="Calibri"/>
          <w:b/>
          <w:sz w:val="24"/>
          <w:szCs w:val="24"/>
        </w:rPr>
      </w:pPr>
    </w:p>
    <w:p w:rsidR="001155A6" w:rsidRPr="003A017E" w:rsidRDefault="007C7F2B" w:rsidP="001155A6">
      <w:pPr>
        <w:jc w:val="center"/>
        <w:rPr>
          <w:rFonts w:eastAsia="Calibri"/>
          <w:b/>
          <w:sz w:val="24"/>
          <w:szCs w:val="24"/>
        </w:rPr>
      </w:pPr>
      <w:r w:rsidRPr="003A017E">
        <w:rPr>
          <w:rFonts w:eastAsia="Calibri"/>
          <w:b/>
          <w:sz w:val="24"/>
          <w:szCs w:val="24"/>
        </w:rPr>
        <w:t>ПАСПОРТ</w:t>
      </w:r>
      <w:r w:rsidR="001155A6" w:rsidRPr="001155A6">
        <w:rPr>
          <w:rFonts w:eastAsia="Calibri"/>
          <w:b/>
          <w:sz w:val="24"/>
          <w:szCs w:val="24"/>
        </w:rPr>
        <w:t xml:space="preserve"> </w:t>
      </w:r>
      <w:r w:rsidR="001155A6">
        <w:rPr>
          <w:rFonts w:eastAsia="Calibri"/>
          <w:b/>
          <w:sz w:val="24"/>
          <w:szCs w:val="24"/>
        </w:rPr>
        <w:t>МУНИЦИПАЛЬ</w:t>
      </w:r>
      <w:r w:rsidR="001155A6" w:rsidRPr="003A017E">
        <w:rPr>
          <w:rFonts w:eastAsia="Calibri"/>
          <w:b/>
          <w:sz w:val="24"/>
          <w:szCs w:val="24"/>
        </w:rPr>
        <w:t>Н</w:t>
      </w:r>
      <w:r w:rsidR="001155A6">
        <w:rPr>
          <w:rFonts w:eastAsia="Calibri"/>
          <w:b/>
          <w:sz w:val="24"/>
          <w:szCs w:val="24"/>
        </w:rPr>
        <w:t>ОЙ</w:t>
      </w:r>
      <w:r w:rsidR="001155A6" w:rsidRPr="003A017E">
        <w:rPr>
          <w:rFonts w:eastAsia="Calibri"/>
          <w:b/>
          <w:sz w:val="24"/>
          <w:szCs w:val="24"/>
        </w:rPr>
        <w:t xml:space="preserve"> ПРОГРАММ</w:t>
      </w:r>
      <w:r w:rsidR="001155A6">
        <w:rPr>
          <w:rFonts w:eastAsia="Calibri"/>
          <w:b/>
          <w:sz w:val="24"/>
          <w:szCs w:val="24"/>
        </w:rPr>
        <w:t>Ы</w:t>
      </w:r>
      <w:r w:rsidR="001155A6" w:rsidRPr="003A017E">
        <w:rPr>
          <w:rFonts w:eastAsia="Calibri"/>
          <w:b/>
          <w:sz w:val="24"/>
          <w:szCs w:val="24"/>
        </w:rPr>
        <w:t xml:space="preserve"> «РАЗВИТИЕ ОБРАЗОВАНИЯ</w:t>
      </w:r>
      <w:r w:rsidR="00040CC2">
        <w:rPr>
          <w:rFonts w:eastAsia="Calibri"/>
          <w:b/>
          <w:sz w:val="24"/>
          <w:szCs w:val="24"/>
        </w:rPr>
        <w:t xml:space="preserve"> В</w:t>
      </w:r>
      <w:r w:rsidR="001155A6" w:rsidRPr="003A017E">
        <w:rPr>
          <w:rFonts w:eastAsia="Calibri"/>
          <w:b/>
          <w:sz w:val="24"/>
          <w:szCs w:val="24"/>
        </w:rPr>
        <w:t xml:space="preserve"> </w:t>
      </w:r>
      <w:r w:rsidR="00BB21AE">
        <w:rPr>
          <w:rFonts w:eastAsia="Calibri"/>
          <w:b/>
          <w:sz w:val="24"/>
          <w:szCs w:val="24"/>
        </w:rPr>
        <w:t>ДИГОРСКОМ РАЙОНЕ</w:t>
      </w:r>
      <w:r w:rsidR="001155A6">
        <w:rPr>
          <w:rFonts w:eastAsia="Calibri"/>
          <w:b/>
          <w:sz w:val="24"/>
          <w:szCs w:val="24"/>
        </w:rPr>
        <w:t xml:space="preserve"> </w:t>
      </w:r>
      <w:r w:rsidR="00040CC2">
        <w:rPr>
          <w:rFonts w:eastAsia="Calibri"/>
          <w:b/>
          <w:sz w:val="24"/>
          <w:szCs w:val="24"/>
        </w:rPr>
        <w:t>НА</w:t>
      </w:r>
      <w:r w:rsidR="001155A6" w:rsidRPr="003A017E">
        <w:rPr>
          <w:rFonts w:eastAsia="Calibri"/>
          <w:b/>
          <w:sz w:val="24"/>
          <w:szCs w:val="24"/>
        </w:rPr>
        <w:t xml:space="preserve"> </w:t>
      </w:r>
      <w:r w:rsidR="00750F7E">
        <w:rPr>
          <w:rFonts w:eastAsia="Calibri"/>
          <w:b/>
          <w:sz w:val="28"/>
          <w:szCs w:val="28"/>
        </w:rPr>
        <w:t>2015-2017</w:t>
      </w:r>
      <w:r w:rsidR="001155A6" w:rsidRPr="003A017E">
        <w:rPr>
          <w:rFonts w:eastAsia="Calibri"/>
          <w:b/>
          <w:sz w:val="24"/>
          <w:szCs w:val="24"/>
        </w:rPr>
        <w:t xml:space="preserve"> ГОДЫ</w:t>
      </w:r>
      <w:r w:rsidR="001155A6">
        <w:rPr>
          <w:rFonts w:eastAsia="Calibri"/>
          <w:b/>
          <w:sz w:val="24"/>
          <w:szCs w:val="24"/>
        </w:rPr>
        <w:t>»</w:t>
      </w:r>
    </w:p>
    <w:p w:rsidR="007C7F2B" w:rsidRPr="003A017E" w:rsidRDefault="007C7F2B" w:rsidP="007C7F2B">
      <w:pPr>
        <w:jc w:val="center"/>
        <w:rPr>
          <w:rFonts w:eastAsia="Calibri"/>
          <w:b/>
          <w:sz w:val="24"/>
          <w:szCs w:val="24"/>
        </w:rPr>
      </w:pPr>
    </w:p>
    <w:p w:rsidR="007C7F2B" w:rsidRPr="003A017E" w:rsidRDefault="007C7F2B" w:rsidP="007C7F2B">
      <w:pPr>
        <w:jc w:val="center"/>
        <w:rPr>
          <w:rFonts w:eastAsia="Calibri"/>
          <w:b/>
          <w:sz w:val="24"/>
          <w:szCs w:val="24"/>
        </w:rPr>
      </w:pPr>
    </w:p>
    <w:tbl>
      <w:tblPr>
        <w:tblW w:w="9280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7333"/>
      </w:tblGrid>
      <w:tr w:rsidR="007C7F2B" w:rsidRPr="003A017E" w:rsidTr="007C7F2B">
        <w:trPr>
          <w:trHeight w:val="874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rPr>
                <w:color w:val="000000"/>
                <w:sz w:val="24"/>
                <w:szCs w:val="24"/>
              </w:rPr>
            </w:pPr>
            <w:r w:rsidRPr="003A017E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 w:rsidR="005A178C">
              <w:rPr>
                <w:color w:val="000000"/>
                <w:sz w:val="24"/>
                <w:szCs w:val="24"/>
              </w:rPr>
              <w:t>муниципально</w:t>
            </w:r>
            <w:r w:rsidRPr="003A017E">
              <w:rPr>
                <w:color w:val="000000"/>
                <w:sz w:val="24"/>
                <w:szCs w:val="24"/>
              </w:rPr>
              <w:t>й программы</w:t>
            </w:r>
          </w:p>
        </w:tc>
        <w:tc>
          <w:tcPr>
            <w:tcW w:w="7333" w:type="dxa"/>
          </w:tcPr>
          <w:p w:rsidR="007C7F2B" w:rsidRPr="003A017E" w:rsidRDefault="001155A6" w:rsidP="00BB21A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="00BB21AE">
              <w:rPr>
                <w:iCs/>
                <w:color w:val="000000"/>
                <w:sz w:val="24"/>
                <w:szCs w:val="24"/>
              </w:rPr>
              <w:t xml:space="preserve">Дигорского </w:t>
            </w:r>
            <w:r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="00BB21AE">
              <w:rPr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7C7F2B" w:rsidRPr="003A017E" w:rsidTr="005A178C">
        <w:trPr>
          <w:trHeight w:val="810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rPr>
                <w:color w:val="000000"/>
                <w:sz w:val="24"/>
                <w:szCs w:val="24"/>
              </w:rPr>
            </w:pPr>
            <w:r w:rsidRPr="003A017E">
              <w:rPr>
                <w:color w:val="000000"/>
                <w:sz w:val="24"/>
                <w:szCs w:val="24"/>
              </w:rPr>
              <w:t xml:space="preserve">Соисполнители </w:t>
            </w:r>
            <w:r w:rsidR="005A178C">
              <w:rPr>
                <w:color w:val="000000"/>
                <w:sz w:val="24"/>
                <w:szCs w:val="24"/>
              </w:rPr>
              <w:t>муниципаль</w:t>
            </w:r>
            <w:r w:rsidRPr="003A017E">
              <w:rPr>
                <w:color w:val="00000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7333" w:type="dxa"/>
          </w:tcPr>
          <w:p w:rsidR="007C7F2B" w:rsidRPr="003A017E" w:rsidRDefault="0051096F" w:rsidP="002921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="00BB21AE">
              <w:rPr>
                <w:iCs/>
                <w:color w:val="000000"/>
                <w:sz w:val="24"/>
                <w:szCs w:val="24"/>
              </w:rPr>
              <w:t>Дигорского</w:t>
            </w:r>
            <w:r>
              <w:rPr>
                <w:iCs/>
                <w:color w:val="000000"/>
                <w:sz w:val="24"/>
                <w:szCs w:val="24"/>
              </w:rPr>
              <w:t xml:space="preserve"> район</w:t>
            </w:r>
            <w:r w:rsidR="00BB21AE"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, м</w:t>
            </w:r>
            <w:r w:rsidR="005A178C">
              <w:rPr>
                <w:color w:val="000000"/>
                <w:sz w:val="24"/>
                <w:szCs w:val="24"/>
              </w:rPr>
              <w:t>униципальные образовательные организации</w:t>
            </w:r>
          </w:p>
        </w:tc>
      </w:tr>
      <w:tr w:rsidR="007C7F2B" w:rsidRPr="003A017E" w:rsidTr="007C7F2B">
        <w:trPr>
          <w:trHeight w:val="418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Структура  программы:</w:t>
            </w:r>
          </w:p>
          <w:p w:rsidR="007C7F2B" w:rsidRPr="003A017E" w:rsidRDefault="007C7F2B" w:rsidP="005A178C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33" w:type="dxa"/>
          </w:tcPr>
          <w:p w:rsidR="007C7F2B" w:rsidRPr="003A017E" w:rsidRDefault="0051096F" w:rsidP="005109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7C7F2B" w:rsidRPr="003A017E">
              <w:rPr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C7F2B" w:rsidRPr="003A017E">
              <w:rPr>
                <w:bCs/>
                <w:color w:val="000000"/>
                <w:sz w:val="24"/>
                <w:szCs w:val="24"/>
              </w:rPr>
              <w:t xml:space="preserve">1.«Развитие </w:t>
            </w:r>
            <w:r w:rsidR="007C7F2B">
              <w:rPr>
                <w:bCs/>
                <w:color w:val="000000"/>
                <w:sz w:val="24"/>
                <w:szCs w:val="24"/>
              </w:rPr>
              <w:t xml:space="preserve">системы </w:t>
            </w:r>
            <w:r w:rsidR="007C7F2B" w:rsidRPr="003A017E">
              <w:rPr>
                <w:bCs/>
                <w:color w:val="000000"/>
                <w:sz w:val="24"/>
                <w:szCs w:val="24"/>
              </w:rPr>
              <w:t>дошкольного образования »</w:t>
            </w:r>
          </w:p>
          <w:p w:rsidR="007C7F2B" w:rsidRPr="003A017E" w:rsidRDefault="007C7F2B" w:rsidP="0051096F">
            <w:pPr>
              <w:ind w:firstLine="393"/>
              <w:rPr>
                <w:bCs/>
                <w:color w:val="000000"/>
                <w:sz w:val="24"/>
                <w:szCs w:val="24"/>
              </w:rPr>
            </w:pPr>
            <w:r w:rsidRPr="003A017E">
              <w:rPr>
                <w:bCs/>
                <w:color w:val="000000"/>
                <w:sz w:val="24"/>
                <w:szCs w:val="24"/>
              </w:rPr>
              <w:t>Подпрограмма 2. «Развитие  общего образования»</w:t>
            </w:r>
          </w:p>
          <w:p w:rsidR="007C7F2B" w:rsidRPr="003A017E" w:rsidRDefault="0051096F" w:rsidP="0051096F">
            <w:pPr>
              <w:ind w:firstLine="3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3</w:t>
            </w:r>
            <w:r w:rsidR="007C7F2B" w:rsidRPr="003A017E">
              <w:rPr>
                <w:bCs/>
                <w:color w:val="000000"/>
                <w:sz w:val="24"/>
                <w:szCs w:val="24"/>
              </w:rPr>
              <w:t>.«Развитие системы дополнительного образования детей»</w:t>
            </w:r>
          </w:p>
          <w:p w:rsidR="007C7F2B" w:rsidRPr="003A017E" w:rsidRDefault="007C7F2B" w:rsidP="0051096F">
            <w:pPr>
              <w:ind w:firstLine="393"/>
              <w:rPr>
                <w:bCs/>
                <w:color w:val="000000"/>
                <w:sz w:val="24"/>
                <w:szCs w:val="24"/>
              </w:rPr>
            </w:pPr>
            <w:r w:rsidRPr="003A017E">
              <w:rPr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51096F">
              <w:rPr>
                <w:bCs/>
                <w:color w:val="000000"/>
                <w:sz w:val="24"/>
                <w:szCs w:val="24"/>
              </w:rPr>
              <w:t>4</w:t>
            </w:r>
            <w:r w:rsidRPr="003A017E">
              <w:rPr>
                <w:bCs/>
                <w:color w:val="000000"/>
                <w:sz w:val="24"/>
                <w:szCs w:val="24"/>
              </w:rPr>
              <w:t>. «Прочие мероприятия в сфере образования »</w:t>
            </w:r>
          </w:p>
          <w:p w:rsidR="007C7F2B" w:rsidRPr="003A017E" w:rsidRDefault="007C7F2B" w:rsidP="005A178C">
            <w:pPr>
              <w:ind w:firstLine="393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7F2B" w:rsidRPr="003A017E" w:rsidTr="007C7F2B">
        <w:trPr>
          <w:trHeight w:val="709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333" w:type="dxa"/>
          </w:tcPr>
          <w:p w:rsidR="001155A6" w:rsidRDefault="001155A6" w:rsidP="001155A6">
            <w:pPr>
              <w:pStyle w:val="Default"/>
              <w:jc w:val="both"/>
            </w:pPr>
            <w:r>
              <w:rPr>
                <w:sz w:val="28"/>
                <w:szCs w:val="28"/>
              </w:rPr>
              <w:t>1.</w:t>
            </w:r>
            <w:r w:rsidRPr="001155A6">
              <w:t xml:space="preserve">Повышение доступности качественного образования, соответствующего требованиям инновационного развития экономики, современным потребностям граждан </w:t>
            </w:r>
            <w:r w:rsidR="00BB21AE">
              <w:t>Дигорского</w:t>
            </w:r>
            <w:r>
              <w:t xml:space="preserve"> района</w:t>
            </w:r>
          </w:p>
          <w:p w:rsidR="007C7F2B" w:rsidRPr="003A017E" w:rsidRDefault="001155A6" w:rsidP="001155A6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1096F" w:rsidRPr="002C2AC6">
              <w:rPr>
                <w:sz w:val="24"/>
                <w:szCs w:val="24"/>
              </w:rPr>
              <w:t>Создание  условий для роста качества общего образования</w:t>
            </w:r>
          </w:p>
        </w:tc>
      </w:tr>
      <w:tr w:rsidR="007C7F2B" w:rsidRPr="003A017E" w:rsidTr="007C7F2B">
        <w:trPr>
          <w:trHeight w:val="140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33" w:type="dxa"/>
          </w:tcPr>
          <w:p w:rsidR="007C7F2B" w:rsidRPr="003A017E" w:rsidRDefault="007C7F2B" w:rsidP="007C7F2B">
            <w:pPr>
              <w:numPr>
                <w:ilvl w:val="0"/>
                <w:numId w:val="2"/>
              </w:numPr>
              <w:shd w:val="clear" w:color="auto" w:fill="FFFFFF"/>
              <w:ind w:left="0" w:firstLine="317"/>
              <w:jc w:val="both"/>
              <w:rPr>
                <w:spacing w:val="-1"/>
                <w:sz w:val="24"/>
                <w:szCs w:val="24"/>
              </w:rPr>
            </w:pPr>
            <w:r w:rsidRPr="003A017E">
              <w:rPr>
                <w:spacing w:val="-3"/>
                <w:sz w:val="24"/>
                <w:szCs w:val="24"/>
              </w:rPr>
              <w:t xml:space="preserve">Формирование доступной эффективной, гибкой и  открытой системы </w:t>
            </w:r>
            <w:r w:rsidRPr="003A017E">
              <w:rPr>
                <w:spacing w:val="-1"/>
                <w:sz w:val="24"/>
                <w:szCs w:val="24"/>
              </w:rPr>
              <w:t>непрерывного образования, обеспечивающей текущие и перспективные кадровые потребности социально-экономического развития р</w:t>
            </w:r>
            <w:r w:rsidR="0051096F">
              <w:rPr>
                <w:spacing w:val="-1"/>
                <w:sz w:val="24"/>
                <w:szCs w:val="24"/>
              </w:rPr>
              <w:t>айона</w:t>
            </w:r>
          </w:p>
          <w:p w:rsidR="007C7F2B" w:rsidRPr="003A017E" w:rsidRDefault="007C7F2B" w:rsidP="007C7F2B">
            <w:pPr>
              <w:numPr>
                <w:ilvl w:val="0"/>
                <w:numId w:val="2"/>
              </w:numPr>
              <w:shd w:val="clear" w:color="auto" w:fill="FFFFFF"/>
              <w:ind w:left="0" w:firstLine="317"/>
              <w:jc w:val="both"/>
              <w:rPr>
                <w:spacing w:val="-1"/>
                <w:sz w:val="24"/>
                <w:szCs w:val="24"/>
              </w:rPr>
            </w:pPr>
            <w:r w:rsidRPr="003A017E">
              <w:rPr>
                <w:spacing w:val="-1"/>
                <w:sz w:val="24"/>
                <w:szCs w:val="24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образовательных  результатов и результатов социализации</w:t>
            </w:r>
          </w:p>
          <w:p w:rsidR="007C7F2B" w:rsidRPr="003A017E" w:rsidRDefault="007C7F2B" w:rsidP="007C7F2B">
            <w:pPr>
              <w:numPr>
                <w:ilvl w:val="0"/>
                <w:numId w:val="2"/>
              </w:numPr>
              <w:shd w:val="clear" w:color="auto" w:fill="FFFFFF"/>
              <w:ind w:left="0" w:firstLine="317"/>
              <w:jc w:val="both"/>
              <w:rPr>
                <w:spacing w:val="-3"/>
                <w:sz w:val="24"/>
                <w:szCs w:val="24"/>
              </w:rPr>
            </w:pPr>
            <w:r w:rsidRPr="003A017E">
              <w:rPr>
                <w:spacing w:val="-1"/>
                <w:sz w:val="24"/>
                <w:szCs w:val="24"/>
              </w:rPr>
              <w:t xml:space="preserve">Дальнейшее развитие </w:t>
            </w:r>
            <w:proofErr w:type="gramStart"/>
            <w:r w:rsidRPr="003A017E">
              <w:rPr>
                <w:spacing w:val="-1"/>
                <w:sz w:val="24"/>
                <w:szCs w:val="24"/>
              </w:rPr>
              <w:t>системы оценки качества образования р</w:t>
            </w:r>
            <w:r w:rsidR="0051096F">
              <w:rPr>
                <w:spacing w:val="-1"/>
                <w:sz w:val="24"/>
                <w:szCs w:val="24"/>
              </w:rPr>
              <w:t>айона</w:t>
            </w:r>
            <w:proofErr w:type="gramEnd"/>
            <w:r w:rsidRPr="003A017E">
              <w:rPr>
                <w:spacing w:val="-1"/>
                <w:sz w:val="24"/>
                <w:szCs w:val="24"/>
              </w:rPr>
              <w:t xml:space="preserve"> на основе принципов открытости, объективности, прозрачности и  общественно-профессионального участия</w:t>
            </w:r>
          </w:p>
          <w:p w:rsidR="007C7F2B" w:rsidRPr="003A017E" w:rsidRDefault="007C7F2B" w:rsidP="0051096F">
            <w:pPr>
              <w:shd w:val="clear" w:color="auto" w:fill="FFFFFF"/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7C7F2B" w:rsidRPr="003A017E" w:rsidTr="007C7F2B">
        <w:trPr>
          <w:trHeight w:val="144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33" w:type="dxa"/>
          </w:tcPr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Охват дошкольными образовательными услугами детского населения р</w:t>
            </w:r>
            <w:r w:rsidR="0051096F">
              <w:rPr>
                <w:sz w:val="24"/>
                <w:szCs w:val="24"/>
              </w:rPr>
              <w:t>айона</w:t>
            </w:r>
            <w:r w:rsidRPr="003A017E">
              <w:rPr>
                <w:sz w:val="24"/>
                <w:szCs w:val="24"/>
              </w:rPr>
              <w:t xml:space="preserve"> (от </w:t>
            </w:r>
            <w:r w:rsidR="002921B4">
              <w:rPr>
                <w:sz w:val="24"/>
                <w:szCs w:val="24"/>
              </w:rPr>
              <w:t xml:space="preserve">1,5 </w:t>
            </w:r>
            <w:r w:rsidRPr="003A017E">
              <w:rPr>
                <w:sz w:val="24"/>
                <w:szCs w:val="24"/>
              </w:rPr>
              <w:t>года  до 7 лет);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</w:tabs>
              <w:ind w:left="-23" w:firstLine="141"/>
              <w:jc w:val="both"/>
              <w:rPr>
                <w:color w:val="000000"/>
                <w:sz w:val="24"/>
                <w:szCs w:val="24"/>
              </w:rPr>
            </w:pPr>
            <w:r w:rsidRPr="003A017E">
              <w:rPr>
                <w:color w:val="000000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федеральным государственным стандартам дошкольного образования, в общем числе дошкольников, обучающихся по образовательным программам дошкольного образования;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Поэтапное увеличение количества мест</w:t>
            </w:r>
            <w:r w:rsidR="002921B4">
              <w:rPr>
                <w:sz w:val="24"/>
                <w:szCs w:val="24"/>
              </w:rPr>
              <w:t xml:space="preserve"> в образовательных организациях.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Удельный вес численности школьников, обучающихся </w:t>
            </w:r>
            <w:proofErr w:type="gramStart"/>
            <w:r w:rsidRPr="003A017E">
              <w:rPr>
                <w:sz w:val="24"/>
                <w:szCs w:val="24"/>
              </w:rPr>
              <w:t>по</w:t>
            </w:r>
            <w:proofErr w:type="gramEnd"/>
            <w:r w:rsidRPr="003A017E">
              <w:rPr>
                <w:sz w:val="24"/>
                <w:szCs w:val="24"/>
              </w:rPr>
              <w:t xml:space="preserve"> новым ФГОС</w:t>
            </w:r>
            <w:r w:rsidR="002921B4">
              <w:rPr>
                <w:sz w:val="24"/>
                <w:szCs w:val="24"/>
              </w:rPr>
              <w:t>.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lastRenderedPageBreak/>
              <w:t xml:space="preserve">Удельный вес численности педагогических и управленческих кадров общеобразовательных учреждений, прошедших повышение квалификации для работы в соответствии с </w:t>
            </w:r>
            <w:proofErr w:type="gramStart"/>
            <w:r w:rsidRPr="003A017E">
              <w:rPr>
                <w:sz w:val="24"/>
                <w:szCs w:val="24"/>
              </w:rPr>
              <w:t>новыми</w:t>
            </w:r>
            <w:proofErr w:type="gramEnd"/>
            <w:r w:rsidRPr="003A017E">
              <w:rPr>
                <w:sz w:val="24"/>
                <w:szCs w:val="24"/>
              </w:rPr>
              <w:t xml:space="preserve"> ФГОС;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A017E">
              <w:rPr>
                <w:rFonts w:eastAsia="Calibri"/>
                <w:color w:val="000000"/>
                <w:sz w:val="24"/>
                <w:szCs w:val="24"/>
              </w:rPr>
              <w:t>Доля школьных учителей в возрасте до 30 лет от общей численности школьных учителей;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rFonts w:eastAsia="Calibri"/>
                <w:sz w:val="24"/>
                <w:szCs w:val="24"/>
              </w:rPr>
            </w:pPr>
            <w:r w:rsidRPr="003A017E">
              <w:rPr>
                <w:rFonts w:eastAsia="Calibri"/>
                <w:sz w:val="24"/>
                <w:szCs w:val="24"/>
              </w:rPr>
              <w:t>Удельный вес численности общеобразовательных</w:t>
            </w:r>
            <w:r w:rsidR="0051096F">
              <w:rPr>
                <w:rFonts w:eastAsia="Calibri"/>
                <w:sz w:val="24"/>
                <w:szCs w:val="24"/>
              </w:rPr>
              <w:t xml:space="preserve"> организац</w:t>
            </w:r>
            <w:r w:rsidRPr="003A017E">
              <w:rPr>
                <w:rFonts w:eastAsia="Calibri"/>
                <w:sz w:val="24"/>
                <w:szCs w:val="24"/>
              </w:rPr>
              <w:t>ий, имеющих  широкополосный Интернет  (не менее 2 Мб/сек);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rFonts w:eastAsia="Times New Roman CYR"/>
                <w:sz w:val="24"/>
                <w:szCs w:val="24"/>
              </w:rPr>
            </w:pPr>
            <w:r w:rsidRPr="003A017E">
              <w:rPr>
                <w:rFonts w:eastAsia="Times New Roman CYR"/>
                <w:sz w:val="24"/>
                <w:szCs w:val="24"/>
              </w:rPr>
              <w:t xml:space="preserve">Количество общеобразовательных учреждений, в которых создана </w:t>
            </w:r>
            <w:proofErr w:type="spellStart"/>
            <w:r w:rsidRPr="003A017E">
              <w:rPr>
                <w:rFonts w:eastAsia="Times New Roman CYR"/>
                <w:sz w:val="24"/>
                <w:szCs w:val="24"/>
              </w:rPr>
              <w:t>безбарьерная</w:t>
            </w:r>
            <w:proofErr w:type="spellEnd"/>
            <w:r w:rsidRPr="003A017E">
              <w:rPr>
                <w:rFonts w:eastAsia="Times New Roman CYR"/>
                <w:sz w:val="24"/>
                <w:szCs w:val="24"/>
              </w:rPr>
              <w:t xml:space="preserve"> среда, обеспечивающая совместное обучение инвалидов и лиц, не имеющих нарушений развития.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Удельный вес детей и подростков в возрасте 7-18 лет, принимающих участие в воспитательных мероприятиях.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детей, охваченных образовательными подпрограммами дополнительного образования детей, в об</w:t>
            </w:r>
            <w:r w:rsidR="0051096F">
              <w:rPr>
                <w:sz w:val="24"/>
                <w:szCs w:val="24"/>
              </w:rPr>
              <w:t xml:space="preserve">щей численности </w:t>
            </w:r>
            <w:r w:rsidRPr="003A017E">
              <w:rPr>
                <w:sz w:val="24"/>
                <w:szCs w:val="24"/>
              </w:rPr>
              <w:t xml:space="preserve"> в возрасте </w:t>
            </w:r>
            <w:r w:rsidR="002921B4">
              <w:rPr>
                <w:sz w:val="24"/>
                <w:szCs w:val="24"/>
              </w:rPr>
              <w:t>5</w:t>
            </w:r>
            <w:r w:rsidRPr="003A017E">
              <w:rPr>
                <w:sz w:val="24"/>
                <w:szCs w:val="24"/>
              </w:rPr>
              <w:t xml:space="preserve"> – 18 лет 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Удельный вес численности педагогическ</w:t>
            </w:r>
            <w:r w:rsidR="0051096F">
              <w:rPr>
                <w:sz w:val="24"/>
                <w:szCs w:val="24"/>
              </w:rPr>
              <w:t xml:space="preserve">их работников  </w:t>
            </w:r>
            <w:r w:rsidRPr="003A017E">
              <w:rPr>
                <w:sz w:val="24"/>
                <w:szCs w:val="24"/>
              </w:rPr>
              <w:t>муниципальных образовательных организаций дополнительного образования детей, повысивших квалификацию в течение последних пяти лет, в общей их численности;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детей и молодежи, ставших победителями и призерами республиканских, Всероссийских мероприятий (от общего количества участников), %,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Удельный вес образовательных учреждений </w:t>
            </w:r>
            <w:proofErr w:type="spellStart"/>
            <w:r w:rsidRPr="003A017E">
              <w:rPr>
                <w:sz w:val="24"/>
                <w:szCs w:val="24"/>
              </w:rPr>
              <w:t>полилингвального</w:t>
            </w:r>
            <w:proofErr w:type="spellEnd"/>
            <w:r w:rsidRPr="003A017E">
              <w:rPr>
                <w:sz w:val="24"/>
                <w:szCs w:val="24"/>
              </w:rPr>
              <w:t xml:space="preserve"> и поликультурного типа от общего числа дошкольных образовательных учреждений и общеобразовательных школ.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образовательных учреждений, в которых действуют органы, обеспечивающие государственно-общественное участие в управлении;</w:t>
            </w:r>
          </w:p>
          <w:p w:rsidR="007C7F2B" w:rsidRPr="003A017E" w:rsidRDefault="007C7F2B" w:rsidP="007C7F2B">
            <w:pPr>
              <w:widowControl/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autoSpaceDE/>
              <w:autoSpaceDN/>
              <w:adjustRightInd/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Удельный вес численности педагогов и руководителей муниципальных образовательных учреждений, прошедших в течение установленного срока повышение квалификации или профессиональную переподготовку, в общей численности педагогов и руководителей образовательных учреждений;</w:t>
            </w:r>
          </w:p>
          <w:p w:rsidR="007C7F2B" w:rsidRPr="003A017E" w:rsidRDefault="007C7F2B" w:rsidP="007C7F2B">
            <w:pPr>
              <w:widowControl/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autoSpaceDE/>
              <w:autoSpaceDN/>
              <w:adjustRightInd/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Удельный вес численности педагогов в образовательных учреждениях освоивших профессиональные компетенции, необходимые для реализации ФГОС, в общей численности педагогических работников системы образования;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Удельный вес численности педагогов образовательных учреждений, прошедших обучение в условиях действия персонифицированной системы повышения квалификации, в общей численности педагогических работников прошедших обучение.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Доля учащихся успешно сдавших единый государственный экзамен по двум обязательным предметам 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Доля учащихся успешно сдавших государственную итоговую аттестацию в новой форме. 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учащихся принявших участие в региональном этапе Всероссийской олимпиад</w:t>
            </w:r>
            <w:r w:rsidR="0051096F">
              <w:rPr>
                <w:sz w:val="24"/>
                <w:szCs w:val="24"/>
              </w:rPr>
              <w:t>ы</w:t>
            </w:r>
            <w:r w:rsidRPr="003A017E">
              <w:rPr>
                <w:sz w:val="24"/>
                <w:szCs w:val="24"/>
              </w:rPr>
              <w:t xml:space="preserve"> школьников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Количество педагогических работников проходивших аттестацию на первую и высшую квалификационную категорию 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Количество образовательных учреждений получивших аккредитацию 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Доля ОУ показавших балл выше среднего по мониторингу общеобразовательных предметов </w:t>
            </w:r>
          </w:p>
          <w:p w:rsidR="007C7F2B" w:rsidRPr="003A017E" w:rsidRDefault="007C7F2B" w:rsidP="007C7F2B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Доля образовательных учреждений, оснащенных современным противопожарным оборудованием, средствами защиты и </w:t>
            </w:r>
            <w:r w:rsidRPr="003A017E">
              <w:rPr>
                <w:sz w:val="24"/>
                <w:szCs w:val="24"/>
              </w:rPr>
              <w:lastRenderedPageBreak/>
              <w:t>пожаротушения;</w:t>
            </w:r>
          </w:p>
          <w:p w:rsidR="007C7F2B" w:rsidRPr="003A017E" w:rsidRDefault="007C7F2B" w:rsidP="007C7F2B">
            <w:pPr>
              <w:widowControl/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bCs/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образовательных учреждений, использующих энергосберегающие технологии и энергетически эффективное оборудование</w:t>
            </w:r>
          </w:p>
          <w:p w:rsidR="007C7F2B" w:rsidRPr="003A017E" w:rsidRDefault="007C7F2B" w:rsidP="007C7F2B">
            <w:pPr>
              <w:widowControl/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jc w:val="both"/>
              <w:rPr>
                <w:bCs/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Организация ежемесячных выплат денежных средств, в виде компенсации, родителям (законных представителей), имеющим детей, посещающих дошкольные образовательные учреждения;</w:t>
            </w:r>
          </w:p>
          <w:p w:rsidR="007C7F2B" w:rsidRPr="003A017E" w:rsidRDefault="007C7F2B" w:rsidP="0051096F">
            <w:pPr>
              <w:numPr>
                <w:ilvl w:val="0"/>
                <w:numId w:val="3"/>
              </w:numPr>
              <w:tabs>
                <w:tab w:val="left" w:pos="402"/>
                <w:tab w:val="left" w:pos="544"/>
              </w:tabs>
              <w:ind w:left="-23" w:firstLine="141"/>
              <w:rPr>
                <w:spacing w:val="-3"/>
                <w:sz w:val="24"/>
                <w:szCs w:val="24"/>
              </w:rPr>
            </w:pPr>
            <w:r w:rsidRPr="003A017E">
              <w:rPr>
                <w:rFonts w:eastAsia="MS Mincho"/>
                <w:sz w:val="24"/>
                <w:szCs w:val="24"/>
              </w:rPr>
              <w:t>Участие в конференциях, семинарах, выставках</w:t>
            </w:r>
            <w:r w:rsidR="0051096F">
              <w:rPr>
                <w:rFonts w:eastAsia="MS Mincho"/>
                <w:sz w:val="24"/>
                <w:szCs w:val="24"/>
              </w:rPr>
              <w:t>.</w:t>
            </w:r>
          </w:p>
        </w:tc>
      </w:tr>
      <w:tr w:rsidR="007C7F2B" w:rsidRPr="003A017E" w:rsidTr="007C7F2B">
        <w:trPr>
          <w:trHeight w:val="144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333" w:type="dxa"/>
          </w:tcPr>
          <w:p w:rsidR="007C7F2B" w:rsidRPr="003A017E" w:rsidRDefault="00341C4C" w:rsidP="005A17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2015-2017</w:t>
            </w:r>
            <w:r w:rsidR="007C7F2B" w:rsidRPr="003A01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годы</w:t>
            </w:r>
            <w:r w:rsidR="007C7F2B"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F2B" w:rsidRPr="003A017E" w:rsidRDefault="00341C4C" w:rsidP="005A17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2015</w:t>
            </w:r>
            <w:r w:rsidR="007C7F2B"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C7F2B" w:rsidRPr="003A017E" w:rsidRDefault="007C7F2B" w:rsidP="005A17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2 этап –</w:t>
            </w:r>
            <w:r w:rsidR="00341C4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C7F2B" w:rsidRPr="003A017E" w:rsidRDefault="00341C4C" w:rsidP="005A17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2017</w:t>
            </w:r>
            <w:r w:rsidR="007C7F2B"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7C7F2B" w:rsidRPr="003A017E" w:rsidTr="007C7F2B">
        <w:trPr>
          <w:trHeight w:val="70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Объем и источники финансирования </w:t>
            </w:r>
          </w:p>
          <w:p w:rsidR="007C7F2B" w:rsidRPr="003A017E" w:rsidRDefault="007C7F2B" w:rsidP="005A178C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33" w:type="dxa"/>
            <w:shd w:val="clear" w:color="auto" w:fill="auto"/>
          </w:tcPr>
          <w:p w:rsidR="007C7F2B" w:rsidRPr="003A017E" w:rsidRDefault="007C7F2B" w:rsidP="00750F7E">
            <w:pPr>
              <w:ind w:hanging="14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Общий объем финансирования </w:t>
            </w:r>
            <w:r w:rsidR="0051096F">
              <w:rPr>
                <w:sz w:val="24"/>
                <w:szCs w:val="24"/>
              </w:rPr>
              <w:t>муниципальн</w:t>
            </w:r>
            <w:r w:rsidR="00750F7E">
              <w:rPr>
                <w:sz w:val="24"/>
                <w:szCs w:val="24"/>
              </w:rPr>
              <w:t xml:space="preserve">ой программы составляет всего   </w:t>
            </w:r>
            <w:r w:rsidR="008D0792">
              <w:rPr>
                <w:sz w:val="24"/>
                <w:szCs w:val="24"/>
              </w:rPr>
              <w:t xml:space="preserve">353159,6  </w:t>
            </w:r>
            <w:r w:rsidRPr="003A017E">
              <w:rPr>
                <w:sz w:val="24"/>
                <w:szCs w:val="24"/>
              </w:rPr>
              <w:t>тыс. рублей, в т.ч. по годам:</w:t>
            </w:r>
          </w:p>
          <w:p w:rsidR="007C7F2B" w:rsidRPr="009F0AEC" w:rsidRDefault="007C7F2B" w:rsidP="005A178C">
            <w:pPr>
              <w:jc w:val="both"/>
              <w:rPr>
                <w:sz w:val="24"/>
                <w:szCs w:val="24"/>
              </w:rPr>
            </w:pPr>
            <w:r w:rsidRPr="009F0AEC">
              <w:rPr>
                <w:sz w:val="24"/>
                <w:szCs w:val="24"/>
              </w:rPr>
              <w:t>201</w:t>
            </w:r>
            <w:r w:rsidR="00341C4C">
              <w:rPr>
                <w:sz w:val="24"/>
                <w:szCs w:val="24"/>
              </w:rPr>
              <w:t>5</w:t>
            </w:r>
            <w:r w:rsidRPr="009F0AEC">
              <w:rPr>
                <w:sz w:val="24"/>
                <w:szCs w:val="24"/>
              </w:rPr>
              <w:t xml:space="preserve"> год –  </w:t>
            </w:r>
            <w:r w:rsidR="000C244C">
              <w:rPr>
                <w:sz w:val="24"/>
                <w:szCs w:val="24"/>
              </w:rPr>
              <w:t>123450</w:t>
            </w:r>
            <w:r w:rsidR="008D0792">
              <w:rPr>
                <w:sz w:val="24"/>
                <w:szCs w:val="24"/>
              </w:rPr>
              <w:t xml:space="preserve">,0  </w:t>
            </w:r>
            <w:r w:rsidRPr="009F0AEC">
              <w:rPr>
                <w:sz w:val="24"/>
                <w:szCs w:val="24"/>
              </w:rPr>
              <w:t>тыс. руб.;</w:t>
            </w:r>
          </w:p>
          <w:p w:rsidR="007C7F2B" w:rsidRPr="009F0AEC" w:rsidRDefault="00341C4C" w:rsidP="005A1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B21AE">
              <w:rPr>
                <w:sz w:val="24"/>
                <w:szCs w:val="24"/>
              </w:rPr>
              <w:t xml:space="preserve"> год     </w:t>
            </w:r>
            <w:r w:rsidR="000C244C">
              <w:rPr>
                <w:sz w:val="24"/>
                <w:szCs w:val="24"/>
              </w:rPr>
              <w:t>114105,9</w:t>
            </w:r>
            <w:r w:rsidR="008D0792">
              <w:rPr>
                <w:sz w:val="24"/>
                <w:szCs w:val="24"/>
              </w:rPr>
              <w:t xml:space="preserve"> </w:t>
            </w:r>
            <w:r w:rsidR="00750F7E">
              <w:rPr>
                <w:sz w:val="24"/>
                <w:szCs w:val="24"/>
              </w:rPr>
              <w:t xml:space="preserve"> </w:t>
            </w:r>
            <w:r w:rsidR="007C7F2B" w:rsidRPr="009F0AEC">
              <w:rPr>
                <w:sz w:val="24"/>
                <w:szCs w:val="24"/>
              </w:rPr>
              <w:t>тыс. руб.;</w:t>
            </w:r>
          </w:p>
          <w:p w:rsidR="007C7F2B" w:rsidRPr="009F0AEC" w:rsidRDefault="00341C4C" w:rsidP="005A1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C7F2B" w:rsidRPr="009F0AEC">
              <w:rPr>
                <w:sz w:val="24"/>
                <w:szCs w:val="24"/>
              </w:rPr>
              <w:t xml:space="preserve"> год – </w:t>
            </w:r>
            <w:r w:rsidR="000C244C">
              <w:rPr>
                <w:sz w:val="24"/>
                <w:szCs w:val="24"/>
              </w:rPr>
              <w:t xml:space="preserve"> </w:t>
            </w:r>
            <w:r w:rsidR="008D0792">
              <w:rPr>
                <w:sz w:val="24"/>
                <w:szCs w:val="24"/>
              </w:rPr>
              <w:t>115603</w:t>
            </w:r>
            <w:r w:rsidR="000C244C">
              <w:rPr>
                <w:sz w:val="24"/>
                <w:szCs w:val="24"/>
              </w:rPr>
              <w:t>,7</w:t>
            </w:r>
            <w:r w:rsidR="007C7F2B" w:rsidRPr="009F0AEC">
              <w:rPr>
                <w:sz w:val="24"/>
                <w:szCs w:val="24"/>
              </w:rPr>
              <w:t xml:space="preserve"> </w:t>
            </w:r>
            <w:r w:rsidR="008D0792">
              <w:rPr>
                <w:sz w:val="24"/>
                <w:szCs w:val="24"/>
              </w:rPr>
              <w:t xml:space="preserve"> </w:t>
            </w:r>
            <w:r w:rsidR="007C7F2B" w:rsidRPr="009F0AEC">
              <w:rPr>
                <w:sz w:val="24"/>
                <w:szCs w:val="24"/>
              </w:rPr>
              <w:t>тыс. руб</w:t>
            </w:r>
            <w:proofErr w:type="gramStart"/>
            <w:r w:rsidR="007C7F2B" w:rsidRPr="009F0AEC">
              <w:rPr>
                <w:sz w:val="24"/>
                <w:szCs w:val="24"/>
              </w:rPr>
              <w:t>..</w:t>
            </w:r>
            <w:proofErr w:type="gramEnd"/>
          </w:p>
          <w:p w:rsidR="007C7F2B" w:rsidRPr="003A017E" w:rsidRDefault="007C7F2B" w:rsidP="00BB21AE">
            <w:pPr>
              <w:ind w:hanging="14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Объемы финансирования </w:t>
            </w:r>
            <w:r w:rsidR="005C7C9C">
              <w:rPr>
                <w:sz w:val="24"/>
                <w:szCs w:val="24"/>
              </w:rPr>
              <w:t>муниципаль</w:t>
            </w:r>
            <w:r w:rsidRPr="003A017E">
              <w:rPr>
                <w:sz w:val="24"/>
                <w:szCs w:val="24"/>
              </w:rPr>
              <w:t>ной программы подлежат ежегодной корректировке с учетом возможностей р</w:t>
            </w:r>
            <w:r w:rsidR="005C7C9C">
              <w:rPr>
                <w:sz w:val="24"/>
                <w:szCs w:val="24"/>
              </w:rPr>
              <w:t>ай</w:t>
            </w:r>
            <w:r w:rsidRPr="003A017E">
              <w:rPr>
                <w:sz w:val="24"/>
                <w:szCs w:val="24"/>
              </w:rPr>
              <w:t>о</w:t>
            </w:r>
            <w:r w:rsidR="005C7C9C">
              <w:rPr>
                <w:sz w:val="24"/>
                <w:szCs w:val="24"/>
              </w:rPr>
              <w:t>нно</w:t>
            </w:r>
            <w:r w:rsidRPr="003A017E">
              <w:rPr>
                <w:sz w:val="24"/>
                <w:szCs w:val="24"/>
              </w:rPr>
              <w:t xml:space="preserve">го бюджета </w:t>
            </w:r>
            <w:r w:rsidR="005C7C9C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B21AE">
              <w:rPr>
                <w:sz w:val="24"/>
                <w:szCs w:val="24"/>
              </w:rPr>
              <w:t>Дигорский</w:t>
            </w:r>
            <w:proofErr w:type="spellEnd"/>
            <w:r w:rsidR="005C7C9C">
              <w:rPr>
                <w:sz w:val="24"/>
                <w:szCs w:val="24"/>
              </w:rPr>
              <w:t xml:space="preserve"> район</w:t>
            </w:r>
          </w:p>
        </w:tc>
      </w:tr>
      <w:tr w:rsidR="007C7F2B" w:rsidRPr="003A017E" w:rsidTr="007C7F2B">
        <w:trPr>
          <w:trHeight w:val="70"/>
          <w:jc w:val="center"/>
        </w:trPr>
        <w:tc>
          <w:tcPr>
            <w:tcW w:w="1947" w:type="dxa"/>
          </w:tcPr>
          <w:p w:rsidR="007C7F2B" w:rsidRPr="003A017E" w:rsidRDefault="007C7F2B" w:rsidP="005A178C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3" w:type="dxa"/>
          </w:tcPr>
          <w:p w:rsidR="002921B4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color w:val="000000"/>
                <w:sz w:val="24"/>
                <w:szCs w:val="24"/>
              </w:rPr>
            </w:pPr>
            <w:r w:rsidRPr="002921B4">
              <w:rPr>
                <w:sz w:val="24"/>
                <w:szCs w:val="24"/>
              </w:rPr>
              <w:t>Охват дошкольными образовательными услугами детского населения р</w:t>
            </w:r>
            <w:r w:rsidR="005C7C9C" w:rsidRPr="002921B4">
              <w:rPr>
                <w:sz w:val="24"/>
                <w:szCs w:val="24"/>
              </w:rPr>
              <w:t>айона</w:t>
            </w:r>
            <w:r w:rsidR="002921B4" w:rsidRPr="002921B4">
              <w:rPr>
                <w:sz w:val="24"/>
                <w:szCs w:val="24"/>
              </w:rPr>
              <w:t xml:space="preserve"> (от 1,5</w:t>
            </w:r>
            <w:r w:rsidRPr="002921B4">
              <w:rPr>
                <w:sz w:val="24"/>
                <w:szCs w:val="24"/>
              </w:rPr>
              <w:t xml:space="preserve"> года  до 7 лет)</w:t>
            </w:r>
            <w:proofErr w:type="gramStart"/>
            <w:r w:rsidRPr="002921B4">
              <w:rPr>
                <w:color w:val="000000"/>
                <w:sz w:val="24"/>
                <w:szCs w:val="24"/>
              </w:rPr>
              <w:t xml:space="preserve"> </w:t>
            </w:r>
            <w:r w:rsidR="002921B4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7C7F2B" w:rsidRPr="00750F7E" w:rsidRDefault="007C7F2B" w:rsidP="00750F7E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color w:val="000000"/>
                <w:sz w:val="24"/>
                <w:szCs w:val="24"/>
              </w:rPr>
            </w:pPr>
            <w:r w:rsidRPr="00750F7E">
              <w:rPr>
                <w:color w:val="000000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федеральным государственным стандартам дошкольного образования, в общем числе дошкольников, обучающихся по образовательным программам дошкольного образования к 2016 году до 100%;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Поэтапное увеличение количества мест в образовательных организациях</w:t>
            </w:r>
            <w:r w:rsidR="00D74574">
              <w:rPr>
                <w:sz w:val="24"/>
                <w:szCs w:val="24"/>
              </w:rPr>
              <w:t>.</w:t>
            </w:r>
            <w:r w:rsidRPr="003A017E">
              <w:rPr>
                <w:sz w:val="24"/>
                <w:szCs w:val="24"/>
              </w:rPr>
              <w:t xml:space="preserve"> 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Увеличение удельного веса  численности школьников, обучающихся </w:t>
            </w:r>
            <w:proofErr w:type="gramStart"/>
            <w:r w:rsidRPr="003A017E">
              <w:rPr>
                <w:sz w:val="24"/>
                <w:szCs w:val="24"/>
              </w:rPr>
              <w:t>по</w:t>
            </w:r>
            <w:proofErr w:type="gramEnd"/>
            <w:r w:rsidRPr="003A017E">
              <w:rPr>
                <w:sz w:val="24"/>
                <w:szCs w:val="24"/>
              </w:rPr>
              <w:t xml:space="preserve"> </w:t>
            </w:r>
            <w:proofErr w:type="gramStart"/>
            <w:r w:rsidRPr="003A017E">
              <w:rPr>
                <w:sz w:val="24"/>
                <w:szCs w:val="24"/>
              </w:rPr>
              <w:t>новым</w:t>
            </w:r>
            <w:proofErr w:type="gramEnd"/>
            <w:r w:rsidRPr="003A017E">
              <w:rPr>
                <w:sz w:val="24"/>
                <w:szCs w:val="24"/>
              </w:rPr>
              <w:t xml:space="preserve"> ФГОС, к 2016 году до </w:t>
            </w:r>
            <w:r w:rsidR="00585701">
              <w:rPr>
                <w:sz w:val="24"/>
                <w:szCs w:val="24"/>
              </w:rPr>
              <w:t>42%</w:t>
            </w:r>
            <w:r w:rsidRPr="003A017E">
              <w:rPr>
                <w:sz w:val="24"/>
                <w:szCs w:val="24"/>
              </w:rPr>
              <w:t xml:space="preserve"> общего числа учащихся;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Увеличение удельного веса численности педагогических и управленческих кадров общеобразовательных учреждений, прошедших повышение квалификации для работы в соответствии с </w:t>
            </w:r>
            <w:proofErr w:type="gramStart"/>
            <w:r w:rsidRPr="003A017E">
              <w:rPr>
                <w:sz w:val="24"/>
                <w:szCs w:val="24"/>
              </w:rPr>
              <w:t>новыми</w:t>
            </w:r>
            <w:proofErr w:type="gramEnd"/>
            <w:r w:rsidRPr="003A017E">
              <w:rPr>
                <w:sz w:val="24"/>
                <w:szCs w:val="24"/>
              </w:rPr>
              <w:t xml:space="preserve"> ФГОС </w:t>
            </w:r>
            <w:r w:rsidRPr="00980F33">
              <w:rPr>
                <w:sz w:val="24"/>
                <w:szCs w:val="24"/>
              </w:rPr>
              <w:t xml:space="preserve">до </w:t>
            </w:r>
            <w:r w:rsidR="00980F33">
              <w:rPr>
                <w:sz w:val="24"/>
                <w:szCs w:val="24"/>
              </w:rPr>
              <w:t xml:space="preserve"> 10</w:t>
            </w:r>
            <w:r w:rsidRPr="00980F33">
              <w:rPr>
                <w:sz w:val="24"/>
                <w:szCs w:val="24"/>
              </w:rPr>
              <w:t>0%</w:t>
            </w:r>
            <w:r w:rsidRPr="003A017E">
              <w:rPr>
                <w:sz w:val="24"/>
                <w:szCs w:val="24"/>
              </w:rPr>
              <w:t xml:space="preserve"> общей численности педагогических и управленческих кадров общеобразовательных учреждений;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rFonts w:eastAsia="Calibri"/>
                <w:sz w:val="24"/>
                <w:szCs w:val="24"/>
              </w:rPr>
            </w:pPr>
            <w:r w:rsidRPr="003A017E">
              <w:rPr>
                <w:rFonts w:eastAsia="Calibri"/>
                <w:sz w:val="24"/>
                <w:szCs w:val="24"/>
              </w:rPr>
              <w:t xml:space="preserve">Создание современного центра для работы с одаренными детьми на базе </w:t>
            </w:r>
            <w:r w:rsidR="0051096F">
              <w:rPr>
                <w:rFonts w:eastAsia="Calibri"/>
                <w:sz w:val="24"/>
                <w:szCs w:val="24"/>
              </w:rPr>
              <w:t>организаций дополнительного образования детей</w:t>
            </w:r>
            <w:r w:rsidRPr="003A017E">
              <w:rPr>
                <w:rFonts w:eastAsia="Calibri"/>
                <w:sz w:val="24"/>
                <w:szCs w:val="24"/>
              </w:rPr>
              <w:t>;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A017E">
              <w:rPr>
                <w:rFonts w:eastAsia="Calibri"/>
                <w:color w:val="000000"/>
                <w:sz w:val="24"/>
                <w:szCs w:val="24"/>
              </w:rPr>
              <w:t xml:space="preserve">Увеличение доли школьных учителей в возрасте до 30 лет к 2016 году до </w:t>
            </w:r>
            <w:r w:rsidR="0000101B">
              <w:rPr>
                <w:rFonts w:eastAsia="Calibri"/>
                <w:color w:val="000000"/>
                <w:sz w:val="24"/>
                <w:szCs w:val="24"/>
              </w:rPr>
              <w:t xml:space="preserve">8% </w:t>
            </w:r>
            <w:r w:rsidRPr="003A017E">
              <w:rPr>
                <w:rFonts w:eastAsia="Calibri"/>
                <w:color w:val="000000"/>
                <w:sz w:val="24"/>
                <w:szCs w:val="24"/>
              </w:rPr>
              <w:t>от общей численности школьных учителей;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rFonts w:eastAsia="Calibri"/>
                <w:sz w:val="24"/>
                <w:szCs w:val="24"/>
              </w:rPr>
            </w:pPr>
            <w:r w:rsidRPr="003A017E">
              <w:rPr>
                <w:rFonts w:eastAsia="Calibri"/>
                <w:sz w:val="24"/>
                <w:szCs w:val="24"/>
              </w:rPr>
              <w:t xml:space="preserve">Удельный вес численности общеобразовательных </w:t>
            </w:r>
            <w:r w:rsidR="0051096F">
              <w:rPr>
                <w:rFonts w:eastAsia="Calibri"/>
                <w:sz w:val="24"/>
                <w:szCs w:val="24"/>
              </w:rPr>
              <w:t>организаций</w:t>
            </w:r>
            <w:r w:rsidRPr="003A017E">
              <w:rPr>
                <w:rFonts w:eastAsia="Calibri"/>
                <w:sz w:val="24"/>
                <w:szCs w:val="24"/>
              </w:rPr>
              <w:t xml:space="preserve"> имеющих  широкополосный Интернет  (не менее 2 Мб/сек) к 2016 году составит </w:t>
            </w:r>
            <w:r w:rsidR="00585701">
              <w:rPr>
                <w:rFonts w:eastAsia="Calibri"/>
                <w:sz w:val="24"/>
                <w:szCs w:val="24"/>
              </w:rPr>
              <w:t>36%</w:t>
            </w:r>
            <w:r w:rsidRPr="003A017E">
              <w:rPr>
                <w:rFonts w:eastAsia="Calibri"/>
                <w:sz w:val="24"/>
                <w:szCs w:val="24"/>
              </w:rPr>
              <w:t xml:space="preserve"> общего числа общеобразовательных учреждений;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rFonts w:eastAsia="Times New Roman CYR"/>
                <w:sz w:val="24"/>
                <w:szCs w:val="24"/>
              </w:rPr>
            </w:pPr>
            <w:r w:rsidRPr="003A017E">
              <w:rPr>
                <w:rFonts w:eastAsia="Times New Roman CYR"/>
                <w:sz w:val="24"/>
                <w:szCs w:val="24"/>
              </w:rPr>
              <w:t xml:space="preserve">Увеличение количества общеобразовательных учреждений, в которых создана </w:t>
            </w:r>
            <w:proofErr w:type="spellStart"/>
            <w:r w:rsidRPr="003A017E">
              <w:rPr>
                <w:rFonts w:eastAsia="Times New Roman CYR"/>
                <w:sz w:val="24"/>
                <w:szCs w:val="24"/>
              </w:rPr>
              <w:t>безбарьерная</w:t>
            </w:r>
            <w:proofErr w:type="spellEnd"/>
            <w:r w:rsidRPr="003A017E">
              <w:rPr>
                <w:rFonts w:eastAsia="Times New Roman CYR"/>
                <w:sz w:val="24"/>
                <w:szCs w:val="24"/>
              </w:rPr>
              <w:t xml:space="preserve"> среда, обеспечивающая совместное обучение инвалидов и лиц, не имеющих нарушений развития к 2016</w:t>
            </w:r>
            <w:r w:rsidR="00585701">
              <w:rPr>
                <w:rFonts w:eastAsia="Times New Roman CYR"/>
                <w:sz w:val="24"/>
                <w:szCs w:val="24"/>
              </w:rPr>
              <w:t xml:space="preserve"> </w:t>
            </w:r>
            <w:r w:rsidRPr="003A017E">
              <w:rPr>
                <w:rFonts w:eastAsia="Times New Roman CYR"/>
                <w:sz w:val="24"/>
                <w:szCs w:val="24"/>
              </w:rPr>
              <w:t xml:space="preserve">до </w:t>
            </w:r>
            <w:r w:rsidR="00C11C47">
              <w:rPr>
                <w:rFonts w:eastAsia="Times New Roman CYR"/>
                <w:sz w:val="24"/>
                <w:szCs w:val="24"/>
              </w:rPr>
              <w:t>3</w:t>
            </w:r>
            <w:r w:rsidRPr="003A017E">
              <w:rPr>
                <w:rFonts w:eastAsia="Times New Roman CYR"/>
                <w:sz w:val="24"/>
                <w:szCs w:val="24"/>
              </w:rPr>
              <w:t xml:space="preserve"> учреждений.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Увеличение удельного веса детей и подростков в возрасте 7-18 лет, принимающих участие в воспитательных мероприятиях до 98% общего числа детей.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Охват детей дополнительными образовательными программами к общему числу обучающихся 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A017E">
                <w:rPr>
                  <w:sz w:val="24"/>
                  <w:szCs w:val="24"/>
                </w:rPr>
                <w:t>2016 г</w:t>
              </w:r>
            </w:smartTag>
            <w:r w:rsidRPr="003A017E">
              <w:rPr>
                <w:sz w:val="24"/>
                <w:szCs w:val="24"/>
              </w:rPr>
              <w:t>. составит  70%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lastRenderedPageBreak/>
              <w:t>Удельный вес численности педагогичес</w:t>
            </w:r>
            <w:r w:rsidR="0051096F">
              <w:rPr>
                <w:sz w:val="24"/>
                <w:szCs w:val="24"/>
              </w:rPr>
              <w:t xml:space="preserve">ких работников  </w:t>
            </w:r>
            <w:r w:rsidRPr="003A017E">
              <w:rPr>
                <w:sz w:val="24"/>
                <w:szCs w:val="24"/>
              </w:rPr>
              <w:t>муниципальных образовательных организаций дополнительного образования детей, повысивших квалификацию в течение последних пяти лет, в общей их численности  к 2016 году составит 95%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Увеличение доли детей и молодежи, ставших победителями и призерами республиканских, Всероссийских мероприятий к 2016 году до </w:t>
            </w:r>
            <w:r w:rsidR="00E00CD1">
              <w:rPr>
                <w:sz w:val="24"/>
                <w:szCs w:val="24"/>
              </w:rPr>
              <w:t>1</w:t>
            </w:r>
            <w:r w:rsidRPr="003A017E">
              <w:rPr>
                <w:sz w:val="24"/>
                <w:szCs w:val="24"/>
              </w:rPr>
              <w:t>7% от общего количества участников.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Увеличение удельного веса образовательных учреждений </w:t>
            </w:r>
            <w:proofErr w:type="spellStart"/>
            <w:r w:rsidRPr="003A017E">
              <w:rPr>
                <w:sz w:val="24"/>
                <w:szCs w:val="24"/>
              </w:rPr>
              <w:t>полилингвального</w:t>
            </w:r>
            <w:proofErr w:type="spellEnd"/>
            <w:r w:rsidRPr="003A017E">
              <w:rPr>
                <w:sz w:val="24"/>
                <w:szCs w:val="24"/>
              </w:rPr>
              <w:t xml:space="preserve"> и поликультурного типа к 2016 году до </w:t>
            </w:r>
            <w:r w:rsidR="00585701">
              <w:rPr>
                <w:sz w:val="24"/>
                <w:szCs w:val="24"/>
              </w:rPr>
              <w:t>7</w:t>
            </w:r>
            <w:r w:rsidRPr="003A017E">
              <w:rPr>
                <w:sz w:val="24"/>
                <w:szCs w:val="24"/>
              </w:rPr>
              <w:t>% от общего числа дошкольных образовательных учреждений и общеобразовательных школ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образовательных учреждений, в которых действуют органы, обеспечивающие государственно-общественное участие в управлении, к 2016 году до  100 %;</w:t>
            </w:r>
          </w:p>
          <w:p w:rsidR="007C7F2B" w:rsidRPr="003A017E" w:rsidRDefault="007C7F2B" w:rsidP="007C7F2B">
            <w:pPr>
              <w:widowControl/>
              <w:numPr>
                <w:ilvl w:val="0"/>
                <w:numId w:val="4"/>
              </w:numPr>
              <w:tabs>
                <w:tab w:val="left" w:pos="544"/>
              </w:tabs>
              <w:autoSpaceDE/>
              <w:autoSpaceDN/>
              <w:adjustRightInd/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Увеличение удельного веса численности педагогов </w:t>
            </w:r>
            <w:r w:rsidR="0051096F">
              <w:rPr>
                <w:sz w:val="24"/>
                <w:szCs w:val="24"/>
              </w:rPr>
              <w:t xml:space="preserve">и руководителей </w:t>
            </w:r>
            <w:r w:rsidRPr="003A017E">
              <w:rPr>
                <w:sz w:val="24"/>
                <w:szCs w:val="24"/>
              </w:rPr>
              <w:t xml:space="preserve">муниципальных образовательных учреждений, прошедших в течение установленного срока повышение квалификации или профессиональную переподготовку, в общей численности педагогов и руководителей образовательных учреждений до </w:t>
            </w:r>
            <w:r w:rsidR="00585701">
              <w:rPr>
                <w:sz w:val="24"/>
                <w:szCs w:val="24"/>
              </w:rPr>
              <w:t>10</w:t>
            </w:r>
            <w:r w:rsidRPr="003A017E">
              <w:rPr>
                <w:sz w:val="24"/>
                <w:szCs w:val="24"/>
              </w:rPr>
              <w:t xml:space="preserve">0 %; </w:t>
            </w:r>
          </w:p>
          <w:p w:rsidR="007C7F2B" w:rsidRPr="003A017E" w:rsidRDefault="007C7F2B" w:rsidP="007C7F2B">
            <w:pPr>
              <w:widowControl/>
              <w:numPr>
                <w:ilvl w:val="0"/>
                <w:numId w:val="4"/>
              </w:numPr>
              <w:tabs>
                <w:tab w:val="left" w:pos="544"/>
              </w:tabs>
              <w:autoSpaceDE/>
              <w:autoSpaceDN/>
              <w:adjustRightInd/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 Увеличение удельного веса численности педагогов в образовательных учреждениях, освоивших профессиональные компетенции, необходимые для реализации ФГОС, к 2016 году до 9</w:t>
            </w:r>
            <w:r w:rsidR="00585701">
              <w:rPr>
                <w:sz w:val="24"/>
                <w:szCs w:val="24"/>
              </w:rPr>
              <w:t>0</w:t>
            </w:r>
            <w:r w:rsidRPr="003A017E">
              <w:rPr>
                <w:sz w:val="24"/>
                <w:szCs w:val="24"/>
              </w:rPr>
              <w:t>% общей численности педагогических работников системы образования;</w:t>
            </w:r>
          </w:p>
          <w:p w:rsidR="007C7F2B" w:rsidRPr="003A017E" w:rsidRDefault="007C7F2B" w:rsidP="007C7F2B">
            <w:pPr>
              <w:widowControl/>
              <w:numPr>
                <w:ilvl w:val="0"/>
                <w:numId w:val="4"/>
              </w:numPr>
              <w:tabs>
                <w:tab w:val="left" w:pos="544"/>
              </w:tabs>
              <w:autoSpaceDE/>
              <w:autoSpaceDN/>
              <w:adjustRightInd/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Удельный вес численности педагогов ОО, прошедших обучение в условиях действия персонифицированной системы повышения квалификации, к 2016 году не менее </w:t>
            </w:r>
            <w:r w:rsidR="00585701">
              <w:rPr>
                <w:sz w:val="24"/>
                <w:szCs w:val="24"/>
              </w:rPr>
              <w:t>6</w:t>
            </w:r>
            <w:r w:rsidRPr="003A017E">
              <w:rPr>
                <w:sz w:val="24"/>
                <w:szCs w:val="24"/>
              </w:rPr>
              <w:t>5 % в общей численности педагогических работников, прошедших обучение;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Увеличение доли учащихся, успешно сдавших единый государственный экзамен по двум обязательным предметам до 99% общего числа участвующих в ЕГЭ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Увеличение доли учащихся успешно сдавших государственную итоговую аттестацию в новой форме до 9</w:t>
            </w:r>
            <w:r w:rsidR="00585701">
              <w:rPr>
                <w:sz w:val="24"/>
                <w:szCs w:val="24"/>
              </w:rPr>
              <w:t>8</w:t>
            </w:r>
            <w:r w:rsidRPr="003A017E">
              <w:rPr>
                <w:sz w:val="24"/>
                <w:szCs w:val="24"/>
              </w:rPr>
              <w:t>,5% общего числа участвующих в ГИА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Повышение удельного веса учащихся, принявших участие в региональном этапе Всероссийской олимпиады школьников, до 5,9% общего числа учащихся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Увеличение количества педагогических работников, проходивших аттестацию на первую и высшую квалификационную категорию, к 2016 году до  </w:t>
            </w:r>
            <w:r w:rsidR="00BA43A6">
              <w:rPr>
                <w:sz w:val="24"/>
                <w:szCs w:val="24"/>
              </w:rPr>
              <w:t>55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Количество образовательных учреждений получивших аккредитацию к 2016 году составит </w:t>
            </w:r>
            <w:r w:rsidR="00585701">
              <w:rPr>
                <w:sz w:val="24"/>
                <w:szCs w:val="24"/>
              </w:rPr>
              <w:t>2</w:t>
            </w:r>
            <w:r w:rsidRPr="003A017E">
              <w:rPr>
                <w:sz w:val="24"/>
                <w:szCs w:val="24"/>
              </w:rPr>
              <w:t>4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Увеличение доли образовательных учреждений, показавших балл выше среднего по мониторингу общеобразовательных предметов,  до </w:t>
            </w:r>
            <w:r w:rsidR="00EF6CF8">
              <w:rPr>
                <w:sz w:val="24"/>
                <w:szCs w:val="24"/>
              </w:rPr>
              <w:t>3</w:t>
            </w:r>
            <w:r w:rsidRPr="003A017E">
              <w:rPr>
                <w:sz w:val="24"/>
                <w:szCs w:val="24"/>
              </w:rPr>
              <w:t>6% общего числа образовательных учреждений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Увеличение доли образовательных учреждений, оснащенных современным противопожарным оборудованием, средствами защиты и пожаротушения до 100% общего числа образовательных учреждений;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Увеличение доли образовательных учреждений, использующих энергосберегающие технологии и энергетически эффективное оборудование, до 100% общего числа образовательных учреждений</w:t>
            </w:r>
          </w:p>
          <w:p w:rsidR="007C7F2B" w:rsidRPr="003A017E" w:rsidRDefault="007C7F2B" w:rsidP="007C7F2B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Организация ежемесячных выплат денежных средств, в виде </w:t>
            </w:r>
            <w:r w:rsidRPr="003A017E">
              <w:rPr>
                <w:sz w:val="24"/>
                <w:szCs w:val="24"/>
              </w:rPr>
              <w:lastRenderedPageBreak/>
              <w:t xml:space="preserve">компенсации, родителям (законных представителей), имеющим </w:t>
            </w:r>
            <w:proofErr w:type="gramStart"/>
            <w:r w:rsidRPr="003A017E">
              <w:rPr>
                <w:sz w:val="24"/>
                <w:szCs w:val="24"/>
              </w:rPr>
              <w:t>детей, посещающих дошкольные образовательные учреждения к 2016 году составит</w:t>
            </w:r>
            <w:proofErr w:type="gramEnd"/>
            <w:r w:rsidRPr="003A017E">
              <w:rPr>
                <w:sz w:val="24"/>
                <w:szCs w:val="24"/>
              </w:rPr>
              <w:t xml:space="preserve"> 100%.;</w:t>
            </w:r>
          </w:p>
          <w:p w:rsidR="007C7F2B" w:rsidRPr="003A017E" w:rsidRDefault="007C7F2B" w:rsidP="00C11C47">
            <w:pPr>
              <w:numPr>
                <w:ilvl w:val="0"/>
                <w:numId w:val="4"/>
              </w:numPr>
              <w:tabs>
                <w:tab w:val="left" w:pos="544"/>
              </w:tabs>
              <w:ind w:left="0" w:firstLine="260"/>
              <w:rPr>
                <w:color w:val="FF0000"/>
                <w:sz w:val="24"/>
                <w:szCs w:val="24"/>
              </w:rPr>
            </w:pPr>
            <w:r w:rsidRPr="003A017E">
              <w:rPr>
                <w:rFonts w:eastAsia="MS Mincho"/>
                <w:sz w:val="24"/>
                <w:szCs w:val="24"/>
              </w:rPr>
              <w:t>Участие в конференциях, се</w:t>
            </w:r>
            <w:r w:rsidR="00EF6CF8">
              <w:rPr>
                <w:rFonts w:eastAsia="MS Mincho"/>
                <w:sz w:val="24"/>
                <w:szCs w:val="24"/>
              </w:rPr>
              <w:t xml:space="preserve">минарах, выставках </w:t>
            </w:r>
            <w:r w:rsidRPr="003A017E">
              <w:rPr>
                <w:rFonts w:eastAsia="MS Mincho"/>
                <w:sz w:val="24"/>
                <w:szCs w:val="24"/>
              </w:rPr>
              <w:t xml:space="preserve">  к 2016 году до </w:t>
            </w:r>
            <w:r w:rsidR="00C11C47">
              <w:rPr>
                <w:rFonts w:eastAsia="MS Mincho"/>
                <w:sz w:val="24"/>
                <w:szCs w:val="24"/>
              </w:rPr>
              <w:t>10</w:t>
            </w:r>
            <w:r w:rsidRPr="003A017E">
              <w:rPr>
                <w:rFonts w:eastAsia="MS Mincho"/>
                <w:sz w:val="24"/>
                <w:szCs w:val="24"/>
              </w:rPr>
              <w:t>0</w:t>
            </w:r>
          </w:p>
        </w:tc>
      </w:tr>
    </w:tbl>
    <w:p w:rsidR="007C7F2B" w:rsidRPr="003A017E" w:rsidRDefault="007C7F2B" w:rsidP="007C7F2B">
      <w:pPr>
        <w:ind w:firstLine="540"/>
        <w:jc w:val="right"/>
        <w:rPr>
          <w:rFonts w:eastAsia="Calibri"/>
          <w:sz w:val="24"/>
          <w:szCs w:val="24"/>
        </w:rPr>
      </w:pPr>
    </w:p>
    <w:p w:rsidR="00C85B64" w:rsidRDefault="00C85B64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/>
    <w:p w:rsidR="00BA43A6" w:rsidRDefault="00BA43A6">
      <w:pPr>
        <w:sectPr w:rsidR="00BA43A6" w:rsidSect="007C7F2B">
          <w:footerReference w:type="even" r:id="rId8"/>
          <w:footerReference w:type="default" r:id="rId9"/>
          <w:pgSz w:w="11909" w:h="16834"/>
          <w:pgMar w:top="567" w:right="851" w:bottom="567" w:left="1701" w:header="720" w:footer="720" w:gutter="0"/>
          <w:cols w:space="60"/>
          <w:noEndnote/>
          <w:docGrid w:linePitch="299"/>
        </w:sectPr>
      </w:pPr>
    </w:p>
    <w:p w:rsidR="00BA43A6" w:rsidRPr="00515C52" w:rsidRDefault="00515C52" w:rsidP="00515C52">
      <w:pPr>
        <w:pStyle w:val="a6"/>
        <w:ind w:right="1132"/>
        <w:jc w:val="center"/>
        <w:outlineLvl w:val="0"/>
        <w:rPr>
          <w:b/>
        </w:rPr>
      </w:pPr>
      <w:r w:rsidRPr="00515C52">
        <w:rPr>
          <w:rStyle w:val="a7"/>
          <w:b w:val="0"/>
        </w:rPr>
        <w:lastRenderedPageBreak/>
        <w:t>ПО</w:t>
      </w:r>
      <w:r w:rsidR="00147B8A">
        <w:rPr>
          <w:rStyle w:val="a7"/>
          <w:b w:val="0"/>
        </w:rPr>
        <w:t xml:space="preserve"> </w:t>
      </w:r>
      <w:r w:rsidRPr="00515C52">
        <w:rPr>
          <w:rStyle w:val="a7"/>
          <w:b w:val="0"/>
        </w:rPr>
        <w:t>Д</w:t>
      </w:r>
      <w:r w:rsidR="00147B8A">
        <w:rPr>
          <w:rStyle w:val="a7"/>
          <w:b w:val="0"/>
        </w:rPr>
        <w:t xml:space="preserve"> </w:t>
      </w:r>
      <w:r w:rsidR="00BA43A6" w:rsidRPr="00515C52">
        <w:rPr>
          <w:rStyle w:val="a7"/>
          <w:b w:val="0"/>
        </w:rPr>
        <w:t xml:space="preserve">П Р О Г Р А М </w:t>
      </w:r>
      <w:proofErr w:type="spellStart"/>
      <w:proofErr w:type="gramStart"/>
      <w:r w:rsidR="00BA43A6" w:rsidRPr="00515C52">
        <w:rPr>
          <w:rStyle w:val="a7"/>
          <w:b w:val="0"/>
        </w:rPr>
        <w:t>М</w:t>
      </w:r>
      <w:proofErr w:type="spellEnd"/>
      <w:proofErr w:type="gramEnd"/>
      <w:r w:rsidR="00BA43A6" w:rsidRPr="00515C52">
        <w:rPr>
          <w:rStyle w:val="a7"/>
          <w:b w:val="0"/>
        </w:rPr>
        <w:t xml:space="preserve"> А</w:t>
      </w:r>
      <w:r w:rsidR="00147B8A">
        <w:rPr>
          <w:rStyle w:val="a7"/>
          <w:b w:val="0"/>
        </w:rPr>
        <w:t xml:space="preserve"> 1 «</w:t>
      </w:r>
      <w:r w:rsidRPr="00515C52">
        <w:rPr>
          <w:rStyle w:val="a7"/>
          <w:b w:val="0"/>
        </w:rPr>
        <w:t xml:space="preserve">РАЗВИТИЕ ДОШКОЛЬНОГО ОБРАЗОВАНИЯ НА </w:t>
      </w:r>
      <w:r w:rsidR="00750F7E">
        <w:rPr>
          <w:rStyle w:val="a7"/>
          <w:b w:val="0"/>
          <w:sz w:val="28"/>
          <w:szCs w:val="28"/>
        </w:rPr>
        <w:t>2015</w:t>
      </w:r>
      <w:r w:rsidRPr="00515C52">
        <w:rPr>
          <w:rStyle w:val="a7"/>
          <w:b w:val="0"/>
          <w:sz w:val="28"/>
          <w:szCs w:val="28"/>
        </w:rPr>
        <w:t>-2</w:t>
      </w:r>
      <w:r w:rsidR="00750F7E">
        <w:rPr>
          <w:rStyle w:val="a7"/>
          <w:b w:val="0"/>
          <w:sz w:val="28"/>
          <w:szCs w:val="28"/>
        </w:rPr>
        <w:t>017</w:t>
      </w:r>
      <w:r w:rsidRPr="00515C52">
        <w:rPr>
          <w:rStyle w:val="a7"/>
          <w:b w:val="0"/>
          <w:sz w:val="28"/>
          <w:szCs w:val="28"/>
        </w:rPr>
        <w:t xml:space="preserve"> </w:t>
      </w:r>
      <w:r w:rsidR="00147B8A">
        <w:rPr>
          <w:rStyle w:val="a7"/>
          <w:b w:val="0"/>
        </w:rPr>
        <w:t>ГОДЫ</w:t>
      </w:r>
      <w:r w:rsidRPr="00515C52">
        <w:rPr>
          <w:rStyle w:val="a7"/>
          <w:b w:val="0"/>
        </w:rPr>
        <w:t xml:space="preserve"> »</w:t>
      </w:r>
    </w:p>
    <w:p w:rsidR="00515C52" w:rsidRPr="00515C52" w:rsidRDefault="00BA43A6" w:rsidP="00515C52">
      <w:pPr>
        <w:pStyle w:val="a6"/>
        <w:ind w:right="1132"/>
        <w:outlineLvl w:val="0"/>
        <w:rPr>
          <w:b/>
        </w:rPr>
      </w:pPr>
      <w:proofErr w:type="gramStart"/>
      <w:r w:rsidRPr="00515C52">
        <w:rPr>
          <w:rStyle w:val="a7"/>
          <w:b w:val="0"/>
        </w:rPr>
        <w:t>П</w:t>
      </w:r>
      <w:proofErr w:type="gramEnd"/>
      <w:r w:rsidRPr="00515C52">
        <w:rPr>
          <w:rStyle w:val="a7"/>
          <w:b w:val="0"/>
        </w:rPr>
        <w:t xml:space="preserve"> А С П О Р Т</w:t>
      </w:r>
      <w:r w:rsidR="00D50AE6" w:rsidRPr="00515C52">
        <w:rPr>
          <w:rStyle w:val="a7"/>
          <w:b w:val="0"/>
        </w:rPr>
        <w:t xml:space="preserve"> </w:t>
      </w:r>
      <w:r w:rsidR="00515C52">
        <w:rPr>
          <w:rStyle w:val="a7"/>
          <w:b w:val="0"/>
        </w:rPr>
        <w:t xml:space="preserve">подпрограммы </w:t>
      </w:r>
      <w:r w:rsidR="00515C52" w:rsidRPr="00515C52">
        <w:rPr>
          <w:rStyle w:val="a7"/>
          <w:b w:val="0"/>
        </w:rPr>
        <w:t xml:space="preserve">« РАЗВИТИЕ </w:t>
      </w:r>
      <w:r w:rsidR="00515C52">
        <w:rPr>
          <w:rStyle w:val="a7"/>
          <w:b w:val="0"/>
        </w:rPr>
        <w:t>Д</w:t>
      </w:r>
      <w:r w:rsidR="00515C52" w:rsidRPr="00515C52">
        <w:rPr>
          <w:rStyle w:val="a7"/>
          <w:b w:val="0"/>
        </w:rPr>
        <w:t>ОШКОЛЬНОГО</w:t>
      </w:r>
      <w:r w:rsidR="00515C52">
        <w:rPr>
          <w:rStyle w:val="a7"/>
          <w:b w:val="0"/>
        </w:rPr>
        <w:t xml:space="preserve"> О</w:t>
      </w:r>
      <w:r w:rsidR="00515C52" w:rsidRPr="00515C52">
        <w:rPr>
          <w:rStyle w:val="a7"/>
          <w:b w:val="0"/>
        </w:rPr>
        <w:t xml:space="preserve">БРАЗОВАНИЯ НА </w:t>
      </w:r>
      <w:r w:rsidR="00515C52" w:rsidRPr="00515C52">
        <w:rPr>
          <w:rStyle w:val="a7"/>
          <w:b w:val="0"/>
          <w:sz w:val="28"/>
          <w:szCs w:val="28"/>
        </w:rPr>
        <w:t>201</w:t>
      </w:r>
      <w:r w:rsidR="00341C4C">
        <w:rPr>
          <w:rStyle w:val="a7"/>
          <w:b w:val="0"/>
          <w:sz w:val="28"/>
          <w:szCs w:val="28"/>
        </w:rPr>
        <w:t>5-2017</w:t>
      </w:r>
      <w:r w:rsidR="00147B8A">
        <w:rPr>
          <w:rStyle w:val="a7"/>
          <w:b w:val="0"/>
        </w:rPr>
        <w:t xml:space="preserve"> ГОДЫ</w:t>
      </w:r>
      <w:r w:rsidR="00515C52" w:rsidRPr="00515C52">
        <w:rPr>
          <w:rStyle w:val="a7"/>
          <w:b w:val="0"/>
        </w:rPr>
        <w:t>»</w:t>
      </w:r>
    </w:p>
    <w:tbl>
      <w:tblPr>
        <w:tblW w:w="9531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7584"/>
      </w:tblGrid>
      <w:tr w:rsidR="00116DD8" w:rsidRPr="00A55995" w:rsidTr="00116DD8">
        <w:trPr>
          <w:trHeight w:val="874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Наименование Подпрограммы</w:t>
            </w:r>
          </w:p>
        </w:tc>
        <w:tc>
          <w:tcPr>
            <w:tcW w:w="7584" w:type="dxa"/>
          </w:tcPr>
          <w:p w:rsidR="00116DD8" w:rsidRPr="00A55995" w:rsidRDefault="00116DD8" w:rsidP="00BB21A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>Под</w:t>
            </w:r>
            <w:r w:rsidR="003A1570">
              <w:rPr>
                <w:sz w:val="24"/>
                <w:szCs w:val="24"/>
              </w:rPr>
              <w:t>п</w:t>
            </w:r>
            <w:r w:rsidRPr="00A55995">
              <w:rPr>
                <w:sz w:val="24"/>
                <w:szCs w:val="24"/>
              </w:rPr>
              <w:t>рограмма развития дошкольного образования в</w:t>
            </w:r>
            <w:r w:rsidR="003A1570">
              <w:rPr>
                <w:sz w:val="24"/>
                <w:szCs w:val="24"/>
              </w:rPr>
              <w:t xml:space="preserve"> муниципальном образовании </w:t>
            </w:r>
            <w:r w:rsidRPr="00A55995">
              <w:rPr>
                <w:sz w:val="24"/>
                <w:szCs w:val="24"/>
              </w:rPr>
              <w:t xml:space="preserve"> </w:t>
            </w:r>
            <w:proofErr w:type="spellStart"/>
            <w:r w:rsidR="00BB21AE">
              <w:rPr>
                <w:sz w:val="24"/>
                <w:szCs w:val="24"/>
              </w:rPr>
              <w:t>Дигорский</w:t>
            </w:r>
            <w:proofErr w:type="spellEnd"/>
            <w:r w:rsidR="00750F7E">
              <w:rPr>
                <w:sz w:val="24"/>
                <w:szCs w:val="24"/>
              </w:rPr>
              <w:t xml:space="preserve"> район на 2015-2017</w:t>
            </w:r>
            <w:r w:rsidRPr="00A55995">
              <w:rPr>
                <w:sz w:val="24"/>
                <w:szCs w:val="24"/>
              </w:rPr>
              <w:t xml:space="preserve"> годы (далее  П</w:t>
            </w:r>
            <w:r w:rsidR="003A1570">
              <w:rPr>
                <w:sz w:val="24"/>
                <w:szCs w:val="24"/>
              </w:rPr>
              <w:t>одп</w:t>
            </w:r>
            <w:r w:rsidRPr="00A55995">
              <w:rPr>
                <w:sz w:val="24"/>
                <w:szCs w:val="24"/>
              </w:rPr>
              <w:t>рограмма)</w:t>
            </w:r>
          </w:p>
        </w:tc>
      </w:tr>
      <w:tr w:rsidR="00116DD8" w:rsidRPr="00A55995" w:rsidTr="00116DD8">
        <w:trPr>
          <w:trHeight w:val="810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Основание для разработки Подпрограммы</w:t>
            </w:r>
          </w:p>
        </w:tc>
        <w:tc>
          <w:tcPr>
            <w:tcW w:w="7584" w:type="dxa"/>
          </w:tcPr>
          <w:p w:rsidR="00116DD8" w:rsidRDefault="00116DD8" w:rsidP="0002738E">
            <w:pPr>
              <w:jc w:val="both"/>
              <w:rPr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>Послание Президента Российской Федерации Федеральному Собранию Российской Федерации от 30 ноября 2010 года.</w:t>
            </w:r>
          </w:p>
          <w:p w:rsidR="00D74574" w:rsidRPr="00A55995" w:rsidRDefault="00D74574" w:rsidP="000273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Главы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 «О мерах по выполнению поручения Президента РФ от 24.12.2011г. №249 –а»</w:t>
            </w:r>
          </w:p>
        </w:tc>
      </w:tr>
      <w:tr w:rsidR="00116DD8" w:rsidRPr="00A55995" w:rsidTr="00116DD8">
        <w:trPr>
          <w:trHeight w:val="418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Государственный заказчик-координатор Подпрограммы</w:t>
            </w:r>
          </w:p>
        </w:tc>
        <w:tc>
          <w:tcPr>
            <w:tcW w:w="7584" w:type="dxa"/>
          </w:tcPr>
          <w:p w:rsidR="00116DD8" w:rsidRPr="00A55995" w:rsidRDefault="00116DD8" w:rsidP="00D745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 xml:space="preserve">Администрация </w:t>
            </w:r>
            <w:r w:rsidR="00750F7E">
              <w:rPr>
                <w:sz w:val="24"/>
                <w:szCs w:val="24"/>
              </w:rPr>
              <w:t>Дигорского</w:t>
            </w:r>
            <w:r w:rsidRPr="00A55995">
              <w:rPr>
                <w:sz w:val="24"/>
                <w:szCs w:val="24"/>
              </w:rPr>
              <w:t xml:space="preserve">  район</w:t>
            </w:r>
            <w:r w:rsidR="00750F7E">
              <w:rPr>
                <w:sz w:val="24"/>
                <w:szCs w:val="24"/>
              </w:rPr>
              <w:t>а</w:t>
            </w:r>
          </w:p>
        </w:tc>
      </w:tr>
      <w:tr w:rsidR="00116DD8" w:rsidRPr="00A55995" w:rsidTr="00116DD8">
        <w:trPr>
          <w:trHeight w:val="709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Исполнитель-координатор Подпрограммы</w:t>
            </w:r>
          </w:p>
        </w:tc>
        <w:tc>
          <w:tcPr>
            <w:tcW w:w="7584" w:type="dxa"/>
          </w:tcPr>
          <w:p w:rsidR="00116DD8" w:rsidRPr="00A55995" w:rsidRDefault="00116DD8" w:rsidP="00D7457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 xml:space="preserve">Администрация </w:t>
            </w:r>
            <w:r w:rsidR="00750F7E">
              <w:rPr>
                <w:sz w:val="24"/>
                <w:szCs w:val="24"/>
              </w:rPr>
              <w:t>Дигорского</w:t>
            </w:r>
            <w:r w:rsidRPr="00A55995">
              <w:rPr>
                <w:sz w:val="24"/>
                <w:szCs w:val="24"/>
              </w:rPr>
              <w:t xml:space="preserve">  район</w:t>
            </w:r>
            <w:r w:rsidR="00750F7E">
              <w:rPr>
                <w:sz w:val="24"/>
                <w:szCs w:val="24"/>
              </w:rPr>
              <w:t>а</w:t>
            </w:r>
          </w:p>
        </w:tc>
      </w:tr>
      <w:tr w:rsidR="00116DD8" w:rsidRPr="00A55995" w:rsidTr="00116DD8">
        <w:trPr>
          <w:trHeight w:val="140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Основные разработчики Подпрограммы</w:t>
            </w:r>
          </w:p>
        </w:tc>
        <w:tc>
          <w:tcPr>
            <w:tcW w:w="7584" w:type="dxa"/>
          </w:tcPr>
          <w:p w:rsidR="00116DD8" w:rsidRPr="00A55995" w:rsidRDefault="00116DD8" w:rsidP="00D745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="00D74574">
              <w:rPr>
                <w:sz w:val="24"/>
                <w:szCs w:val="24"/>
              </w:rPr>
              <w:t>Дигорского</w:t>
            </w:r>
            <w:r w:rsidR="00D74574" w:rsidRPr="00A55995">
              <w:rPr>
                <w:sz w:val="24"/>
                <w:szCs w:val="24"/>
              </w:rPr>
              <w:t xml:space="preserve">  район</w:t>
            </w:r>
            <w:r w:rsidR="00D74574">
              <w:rPr>
                <w:sz w:val="24"/>
                <w:szCs w:val="24"/>
              </w:rPr>
              <w:t>а</w:t>
            </w:r>
          </w:p>
        </w:tc>
      </w:tr>
      <w:tr w:rsidR="00116DD8" w:rsidRPr="00A55995" w:rsidTr="00116DD8">
        <w:trPr>
          <w:trHeight w:val="144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Цель и задачи Подпрограммы</w:t>
            </w:r>
          </w:p>
        </w:tc>
        <w:tc>
          <w:tcPr>
            <w:tcW w:w="7584" w:type="dxa"/>
          </w:tcPr>
          <w:p w:rsidR="00116DD8" w:rsidRPr="00A55995" w:rsidRDefault="00147B8A" w:rsidP="0002738E">
            <w:pPr>
              <w:pStyle w:val="a6"/>
              <w:ind w:right="1132"/>
            </w:pPr>
            <w:r>
              <w:t>О</w:t>
            </w:r>
            <w:r w:rsidR="00116DD8" w:rsidRPr="00A55995">
              <w:t>сновной целью Подпрограммы является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 возраста.</w:t>
            </w:r>
          </w:p>
          <w:p w:rsidR="00116DD8" w:rsidRPr="00A55995" w:rsidRDefault="00D74574" w:rsidP="0002738E">
            <w:pPr>
              <w:pStyle w:val="a6"/>
              <w:ind w:right="1132"/>
            </w:pPr>
            <w:r>
              <w:t>Задачи Программы</w:t>
            </w:r>
            <w:r w:rsidR="00116DD8" w:rsidRPr="00A55995">
              <w:t>: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расширение сети дошкольных образовательных учреждений;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обеспечение доступности и качества дошкольного образования;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обеспечение охвата детей старшего дошкольного возраста дошкольным образованием;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развитие вариативных форм дошкольного образования;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укрепление и развитие материально -  технической базы ДОУ;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повышение качества предоставляемых населению услуг по дошкольному образованию;</w:t>
            </w:r>
          </w:p>
          <w:p w:rsidR="00116DD8" w:rsidRPr="00A55995" w:rsidRDefault="00116DD8" w:rsidP="0002738E">
            <w:pPr>
              <w:tabs>
                <w:tab w:val="left" w:pos="402"/>
                <w:tab w:val="left" w:pos="544"/>
              </w:tabs>
              <w:rPr>
                <w:spacing w:val="-3"/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>обеспечение социальной поддержки педагогических работников и младшего обслуживающего персонала;</w:t>
            </w:r>
          </w:p>
        </w:tc>
      </w:tr>
      <w:tr w:rsidR="00116DD8" w:rsidRPr="00A55995" w:rsidTr="00116DD8">
        <w:trPr>
          <w:trHeight w:val="144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lastRenderedPageBreak/>
              <w:t>Сроки и этапы реализации Подпрограммы</w:t>
            </w:r>
          </w:p>
        </w:tc>
        <w:tc>
          <w:tcPr>
            <w:tcW w:w="7584" w:type="dxa"/>
          </w:tcPr>
          <w:p w:rsidR="00116DD8" w:rsidRPr="00A55995" w:rsidRDefault="00116DD8" w:rsidP="00482D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>201</w:t>
            </w:r>
            <w:r w:rsidR="00482D11">
              <w:rPr>
                <w:sz w:val="24"/>
                <w:szCs w:val="24"/>
              </w:rPr>
              <w:t>5</w:t>
            </w:r>
            <w:r w:rsidRPr="00A55995">
              <w:rPr>
                <w:sz w:val="24"/>
                <w:szCs w:val="24"/>
              </w:rPr>
              <w:t xml:space="preserve"> - 201</w:t>
            </w:r>
            <w:r w:rsidR="00482D11">
              <w:rPr>
                <w:sz w:val="24"/>
                <w:szCs w:val="24"/>
              </w:rPr>
              <w:t>7</w:t>
            </w:r>
            <w:r w:rsidRPr="00A55995">
              <w:rPr>
                <w:sz w:val="24"/>
                <w:szCs w:val="24"/>
              </w:rPr>
              <w:t xml:space="preserve"> годы </w:t>
            </w:r>
          </w:p>
        </w:tc>
      </w:tr>
      <w:tr w:rsidR="00116DD8" w:rsidRPr="00A55995" w:rsidTr="00116DD8">
        <w:trPr>
          <w:trHeight w:val="70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Перечень основных мероприятий Подпрограммы</w:t>
            </w:r>
          </w:p>
        </w:tc>
        <w:tc>
          <w:tcPr>
            <w:tcW w:w="7584" w:type="dxa"/>
            <w:shd w:val="clear" w:color="auto" w:fill="auto"/>
          </w:tcPr>
          <w:p w:rsidR="00116DD8" w:rsidRPr="00A55995" w:rsidRDefault="00116DD8" w:rsidP="0002738E">
            <w:pPr>
              <w:ind w:hanging="14"/>
              <w:jc w:val="both"/>
              <w:rPr>
                <w:sz w:val="24"/>
                <w:szCs w:val="24"/>
              </w:rPr>
            </w:pPr>
            <w:proofErr w:type="spellStart"/>
            <w:r w:rsidRPr="00A55995">
              <w:rPr>
                <w:sz w:val="24"/>
                <w:szCs w:val="24"/>
              </w:rPr>
              <w:t>софинансирование</w:t>
            </w:r>
            <w:proofErr w:type="spellEnd"/>
            <w:r w:rsidRPr="00A55995">
              <w:rPr>
                <w:sz w:val="24"/>
                <w:szCs w:val="24"/>
              </w:rPr>
              <w:t xml:space="preserve"> расходных обязательств </w:t>
            </w:r>
            <w:r w:rsidR="00D74574">
              <w:rPr>
                <w:sz w:val="24"/>
                <w:szCs w:val="24"/>
              </w:rPr>
              <w:t>администрации</w:t>
            </w:r>
            <w:r w:rsidRPr="00A55995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BB21AE">
              <w:rPr>
                <w:sz w:val="24"/>
                <w:szCs w:val="24"/>
              </w:rPr>
              <w:t>Дигорский</w:t>
            </w:r>
            <w:proofErr w:type="spellEnd"/>
            <w:r w:rsidR="00BB21AE">
              <w:rPr>
                <w:sz w:val="24"/>
                <w:szCs w:val="24"/>
              </w:rPr>
              <w:t xml:space="preserve"> район</w:t>
            </w:r>
            <w:r w:rsidRPr="00A55995">
              <w:rPr>
                <w:sz w:val="24"/>
                <w:szCs w:val="24"/>
              </w:rPr>
              <w:t xml:space="preserve"> по строительству новых зданий дошкольных образовательных учреждений, отвечающих современным требованиям и пристроек к зданиям ДОУ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капитальный ремонт дошкольных образовательных учреждений с целью открытия в них дополнительных мест;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развитие вариативных форм дошкольного образования;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организация подготовки и повышения квалификации специалистов, оказывающих услуги по дошкольному образованию;</w:t>
            </w:r>
          </w:p>
          <w:p w:rsidR="00116DD8" w:rsidRPr="00A55995" w:rsidRDefault="00116DD8" w:rsidP="0002738E">
            <w:pPr>
              <w:ind w:hanging="14"/>
              <w:jc w:val="both"/>
              <w:rPr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>создание условий для повышения качества дошкольного образования</w:t>
            </w:r>
            <w:r w:rsidR="00D74574">
              <w:rPr>
                <w:sz w:val="24"/>
                <w:szCs w:val="24"/>
              </w:rPr>
              <w:t>.</w:t>
            </w:r>
          </w:p>
          <w:p w:rsidR="00116DD8" w:rsidRPr="00A55995" w:rsidRDefault="00116DD8" w:rsidP="0002738E">
            <w:pPr>
              <w:ind w:hanging="14"/>
              <w:jc w:val="both"/>
              <w:rPr>
                <w:sz w:val="24"/>
                <w:szCs w:val="24"/>
              </w:rPr>
            </w:pPr>
          </w:p>
        </w:tc>
      </w:tr>
      <w:tr w:rsidR="00116DD8" w:rsidRPr="00A55995" w:rsidTr="00116DD8">
        <w:trPr>
          <w:trHeight w:val="70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Исполнители основных мероприятий Подпрограммы</w:t>
            </w:r>
          </w:p>
        </w:tc>
        <w:tc>
          <w:tcPr>
            <w:tcW w:w="7584" w:type="dxa"/>
          </w:tcPr>
          <w:p w:rsidR="00116DD8" w:rsidRPr="00A55995" w:rsidRDefault="00116DD8" w:rsidP="00D74574">
            <w:pPr>
              <w:tabs>
                <w:tab w:val="left" w:pos="544"/>
              </w:tabs>
              <w:rPr>
                <w:color w:val="FF0000"/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="00BB21AE">
              <w:rPr>
                <w:sz w:val="24"/>
                <w:szCs w:val="24"/>
              </w:rPr>
              <w:t>Дигорский</w:t>
            </w:r>
            <w:proofErr w:type="spellEnd"/>
            <w:r w:rsidRPr="00A55995">
              <w:rPr>
                <w:sz w:val="24"/>
                <w:szCs w:val="24"/>
              </w:rPr>
              <w:t xml:space="preserve"> район; Министерство образования и науки Республики Северная Осетия – Алания; образовательные учреждения.</w:t>
            </w:r>
          </w:p>
        </w:tc>
      </w:tr>
      <w:tr w:rsidR="00116DD8" w:rsidRPr="00A55995" w:rsidTr="00116DD8">
        <w:trPr>
          <w:trHeight w:val="70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Объемы и источники финансирования Подпрограммы</w:t>
            </w:r>
          </w:p>
        </w:tc>
        <w:tc>
          <w:tcPr>
            <w:tcW w:w="7584" w:type="dxa"/>
          </w:tcPr>
          <w:p w:rsidR="00116DD8" w:rsidRPr="00A55995" w:rsidRDefault="00116DD8" w:rsidP="0002738E">
            <w:pPr>
              <w:pStyle w:val="a6"/>
              <w:ind w:right="1132"/>
            </w:pPr>
            <w:r w:rsidRPr="00A55995">
              <w:t xml:space="preserve">Объем финансирования Подпрограммы за счет средств местного бюджета составляет  </w:t>
            </w:r>
            <w:r w:rsidR="00341C4C">
              <w:t xml:space="preserve"> </w:t>
            </w:r>
            <w:r w:rsidR="0053100A">
              <w:t xml:space="preserve">70560,3    </w:t>
            </w:r>
            <w:r w:rsidRPr="00A55995">
              <w:t>тыс. рублей, в том числе:</w:t>
            </w:r>
          </w:p>
          <w:p w:rsidR="00116DD8" w:rsidRPr="00A55995" w:rsidRDefault="00116DD8" w:rsidP="0002738E">
            <w:pPr>
              <w:pStyle w:val="a6"/>
              <w:ind w:right="1132"/>
              <w:contextualSpacing/>
            </w:pPr>
            <w:r w:rsidRPr="00A55995">
              <w:t>201</w:t>
            </w:r>
            <w:r w:rsidR="00482D11">
              <w:t>5</w:t>
            </w:r>
            <w:r w:rsidRPr="00A55995">
              <w:t xml:space="preserve"> год –</w:t>
            </w:r>
            <w:r w:rsidR="00BB21AE">
              <w:t xml:space="preserve">    </w:t>
            </w:r>
            <w:r w:rsidR="0053100A">
              <w:t>23366,4</w:t>
            </w:r>
            <w:r w:rsidR="00BB21AE">
              <w:t xml:space="preserve">             </w:t>
            </w:r>
            <w:r w:rsidRPr="00A55995">
              <w:t xml:space="preserve"> тыс. рублей</w:t>
            </w:r>
          </w:p>
          <w:p w:rsidR="00116DD8" w:rsidRPr="00482D11" w:rsidRDefault="00116DD8" w:rsidP="00482D11">
            <w:pPr>
              <w:pStyle w:val="a6"/>
              <w:ind w:right="1132"/>
              <w:contextualSpacing/>
            </w:pPr>
            <w:r w:rsidRPr="00A55995">
              <w:t>201</w:t>
            </w:r>
            <w:r w:rsidR="00482D11">
              <w:t>6</w:t>
            </w:r>
            <w:r w:rsidRPr="00A55995">
              <w:t xml:space="preserve"> год –</w:t>
            </w:r>
            <w:r w:rsidR="00BB21AE">
              <w:t xml:space="preserve">    </w:t>
            </w:r>
            <w:r w:rsidR="0053100A">
              <w:t>22938,5</w:t>
            </w:r>
            <w:r w:rsidR="00BB21AE">
              <w:t xml:space="preserve">              </w:t>
            </w:r>
            <w:r w:rsidR="00482D11">
              <w:t xml:space="preserve"> тыс. рублей                                                  </w:t>
            </w:r>
            <w:r w:rsidRPr="00A55995">
              <w:t>201</w:t>
            </w:r>
            <w:r w:rsidR="00482D11">
              <w:t>7</w:t>
            </w:r>
            <w:r w:rsidRPr="00A55995">
              <w:t xml:space="preserve"> год -</w:t>
            </w:r>
            <w:r w:rsidR="003A1570">
              <w:t xml:space="preserve"> </w:t>
            </w:r>
            <w:r w:rsidR="00BB21AE">
              <w:t xml:space="preserve">    </w:t>
            </w:r>
            <w:r w:rsidR="0053100A">
              <w:t>24255,4</w:t>
            </w:r>
            <w:r w:rsidR="00BB21AE">
              <w:t xml:space="preserve">               </w:t>
            </w:r>
            <w:r w:rsidR="003A1570">
              <w:t>тыс. руб.</w:t>
            </w:r>
          </w:p>
        </w:tc>
      </w:tr>
      <w:tr w:rsidR="00116DD8" w:rsidRPr="00A55995" w:rsidTr="00116DD8">
        <w:trPr>
          <w:trHeight w:val="70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 xml:space="preserve">Система организации </w:t>
            </w:r>
            <w:proofErr w:type="gramStart"/>
            <w:r w:rsidRPr="00A55995">
              <w:t>контроля за</w:t>
            </w:r>
            <w:proofErr w:type="gramEnd"/>
            <w:r w:rsidRPr="00A55995">
              <w:t xml:space="preserve"> исполнением Подпрограммы</w:t>
            </w:r>
          </w:p>
        </w:tc>
        <w:tc>
          <w:tcPr>
            <w:tcW w:w="7584" w:type="dxa"/>
          </w:tcPr>
          <w:p w:rsidR="00116DD8" w:rsidRPr="00A55995" w:rsidRDefault="00D74574" w:rsidP="0002738E">
            <w:pPr>
              <w:pStyle w:val="a6"/>
              <w:ind w:right="1132"/>
            </w:pPr>
            <w:proofErr w:type="gramStart"/>
            <w:r>
              <w:t>К</w:t>
            </w:r>
            <w:r w:rsidR="00116DD8" w:rsidRPr="00A55995">
              <w:t>онтроль за</w:t>
            </w:r>
            <w:proofErr w:type="gramEnd"/>
            <w:r w:rsidR="00116DD8" w:rsidRPr="00A55995">
              <w:t xml:space="preserve"> ходом реализации Подпрограммы осуществляется государственным заказчиком-координатором Подпрограммы;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 xml:space="preserve">координацию деятельности по реализации Подпрограммы и общий </w:t>
            </w:r>
            <w:proofErr w:type="gramStart"/>
            <w:r w:rsidRPr="00A55995">
              <w:t>контроль за</w:t>
            </w:r>
            <w:proofErr w:type="gramEnd"/>
            <w:r w:rsidRPr="00A55995">
              <w:t xml:space="preserve"> исполнением мероприятий осуществляет Администрация </w:t>
            </w:r>
            <w:r w:rsidR="00BB21AE">
              <w:t>Дигорск</w:t>
            </w:r>
            <w:r w:rsidR="00D74574">
              <w:t>ого</w:t>
            </w:r>
            <w:r w:rsidRPr="00A55995">
              <w:t xml:space="preserve"> район</w:t>
            </w:r>
            <w:r w:rsidR="00D74574">
              <w:t>а</w:t>
            </w:r>
            <w:r w:rsidRPr="00A55995">
              <w:t xml:space="preserve">, Управление образования Администрации </w:t>
            </w:r>
            <w:r w:rsidR="00BB21AE">
              <w:t>Дигорск</w:t>
            </w:r>
            <w:r w:rsidR="00D74574">
              <w:t xml:space="preserve">ого </w:t>
            </w:r>
            <w:r w:rsidRPr="00A55995">
              <w:t xml:space="preserve">  район</w:t>
            </w:r>
            <w:r w:rsidR="00D74574">
              <w:t>а</w:t>
            </w:r>
            <w:r w:rsidRPr="00A55995">
              <w:t>.</w:t>
            </w:r>
          </w:p>
          <w:p w:rsidR="00116DD8" w:rsidRPr="00A55995" w:rsidRDefault="00116DD8" w:rsidP="0002738E">
            <w:pPr>
              <w:tabs>
                <w:tab w:val="left" w:pos="544"/>
              </w:tabs>
              <w:ind w:left="260"/>
              <w:rPr>
                <w:color w:val="FF0000"/>
                <w:sz w:val="24"/>
                <w:szCs w:val="24"/>
              </w:rPr>
            </w:pPr>
          </w:p>
        </w:tc>
      </w:tr>
      <w:tr w:rsidR="00116DD8" w:rsidRPr="00A55995" w:rsidTr="00116DD8">
        <w:trPr>
          <w:trHeight w:val="70"/>
          <w:jc w:val="center"/>
        </w:trPr>
        <w:tc>
          <w:tcPr>
            <w:tcW w:w="1947" w:type="dxa"/>
          </w:tcPr>
          <w:p w:rsidR="00116DD8" w:rsidRPr="00A55995" w:rsidRDefault="00116DD8" w:rsidP="0002738E">
            <w:pPr>
              <w:pStyle w:val="a6"/>
              <w:ind w:right="-109"/>
            </w:pPr>
            <w:r w:rsidRPr="00A55995">
              <w:t>Ожидаемые конечные результаты реализации Подпрограммы и показатели эффективности реализации Подпрограммы</w:t>
            </w:r>
          </w:p>
        </w:tc>
        <w:tc>
          <w:tcPr>
            <w:tcW w:w="7584" w:type="dxa"/>
          </w:tcPr>
          <w:p w:rsidR="00116DD8" w:rsidRPr="00A55995" w:rsidRDefault="00D74574" w:rsidP="0002738E">
            <w:pPr>
              <w:pStyle w:val="a6"/>
              <w:ind w:right="1132"/>
            </w:pPr>
            <w:r>
              <w:t>У</w:t>
            </w:r>
            <w:r w:rsidR="00116DD8" w:rsidRPr="00A55995">
              <w:t>величение  до 100 % охвата детей дошкольным образованием;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улучшение условий пребывания воспитанников в образовательных учреждениях;</w:t>
            </w:r>
          </w:p>
          <w:p w:rsidR="00116DD8" w:rsidRPr="00A55995" w:rsidRDefault="00116DD8" w:rsidP="0002738E">
            <w:pPr>
              <w:pStyle w:val="a6"/>
              <w:ind w:right="1132"/>
            </w:pPr>
            <w:r w:rsidRPr="00A55995">
              <w:t>повышение престижа профессий педагогических работников ДОУ;</w:t>
            </w:r>
          </w:p>
          <w:p w:rsidR="00116DD8" w:rsidRPr="00A55995" w:rsidRDefault="00116DD8" w:rsidP="00116DD8">
            <w:pPr>
              <w:tabs>
                <w:tab w:val="left" w:pos="544"/>
              </w:tabs>
              <w:rPr>
                <w:color w:val="FF0000"/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>введение новых стимулирующих форм оплаты труда дошкольных работников.</w:t>
            </w:r>
          </w:p>
        </w:tc>
      </w:tr>
    </w:tbl>
    <w:p w:rsidR="00116DD8" w:rsidRDefault="00116DD8" w:rsidP="00116DD8"/>
    <w:p w:rsidR="004E7D9C" w:rsidRPr="00116DD8" w:rsidRDefault="004E7D9C" w:rsidP="00116DD8">
      <w:pPr>
        <w:sectPr w:rsidR="004E7D9C" w:rsidRPr="00116DD8" w:rsidSect="00116DD8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BA43A6" w:rsidRDefault="00BA43A6" w:rsidP="00994E2A">
      <w:pPr>
        <w:pStyle w:val="a6"/>
        <w:ind w:right="1132"/>
        <w:outlineLvl w:val="0"/>
      </w:pPr>
      <w:r>
        <w:rPr>
          <w:rStyle w:val="a7"/>
        </w:rPr>
        <w:lastRenderedPageBreak/>
        <w:t xml:space="preserve">II. Основные цели и задачи Подпрограммы с указанием сроков и этапов </w:t>
      </w:r>
    </w:p>
    <w:p w:rsidR="00BA43A6" w:rsidRDefault="00BA43A6" w:rsidP="00994E2A">
      <w:pPr>
        <w:pStyle w:val="a6"/>
        <w:ind w:right="1132"/>
      </w:pPr>
      <w:r>
        <w:rPr>
          <w:rStyle w:val="a7"/>
        </w:rPr>
        <w:t xml:space="preserve">ее реализации, а также целевые индикаторы и показатели, </w:t>
      </w:r>
    </w:p>
    <w:p w:rsidR="00BA43A6" w:rsidRDefault="00BA43A6" w:rsidP="00994E2A">
      <w:pPr>
        <w:pStyle w:val="a6"/>
        <w:ind w:right="1132"/>
      </w:pPr>
      <w:r>
        <w:rPr>
          <w:rStyle w:val="a7"/>
        </w:rPr>
        <w:t>характеризующие эффективность реализации Подпрограммы</w:t>
      </w:r>
    </w:p>
    <w:p w:rsidR="00BA43A6" w:rsidRDefault="00BA43A6" w:rsidP="00994E2A">
      <w:pPr>
        <w:pStyle w:val="a6"/>
        <w:ind w:right="1132"/>
      </w:pPr>
      <w:r>
        <w:t>Целью Подпрограммы является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BA43A6" w:rsidRDefault="00BA43A6" w:rsidP="00994E2A">
      <w:pPr>
        <w:pStyle w:val="a6"/>
        <w:ind w:right="1132"/>
      </w:pPr>
      <w:r>
        <w:t>Задачи Подпрограммы:</w:t>
      </w:r>
    </w:p>
    <w:p w:rsidR="00BA43A6" w:rsidRDefault="00BA43A6" w:rsidP="00994E2A">
      <w:pPr>
        <w:pStyle w:val="a6"/>
        <w:ind w:right="1132"/>
      </w:pPr>
      <w:r>
        <w:t>1) обеспечение доступности и качества дошкольного образования;</w:t>
      </w:r>
    </w:p>
    <w:p w:rsidR="00BA43A6" w:rsidRDefault="00BA43A6" w:rsidP="00994E2A">
      <w:pPr>
        <w:pStyle w:val="a6"/>
        <w:ind w:right="1132"/>
      </w:pPr>
      <w:r>
        <w:t>2) обеспечение охвата детей старшего дошкольного возраста дошкольным образованием;</w:t>
      </w:r>
    </w:p>
    <w:p w:rsidR="00BA43A6" w:rsidRDefault="00BA43A6" w:rsidP="00994E2A">
      <w:pPr>
        <w:pStyle w:val="a6"/>
        <w:ind w:right="1132"/>
      </w:pPr>
      <w:r>
        <w:t>3) развитие вариативных форм дошкольного образования;</w:t>
      </w:r>
    </w:p>
    <w:p w:rsidR="00BA43A6" w:rsidRDefault="00BA43A6" w:rsidP="00994E2A">
      <w:pPr>
        <w:pStyle w:val="a6"/>
        <w:ind w:right="1132"/>
      </w:pPr>
      <w:r>
        <w:t>4) повышение качества предоставляемых населению услуг по дошкольному образованию.</w:t>
      </w:r>
    </w:p>
    <w:p w:rsidR="00BA43A6" w:rsidRDefault="00BA43A6" w:rsidP="00994E2A">
      <w:pPr>
        <w:pStyle w:val="a6"/>
        <w:ind w:right="1132"/>
      </w:pPr>
      <w:r>
        <w:t>5) улучшение условий пребывания воспитанников в образовательных учреждениях;</w:t>
      </w:r>
    </w:p>
    <w:p w:rsidR="00BA43A6" w:rsidRDefault="00BA43A6" w:rsidP="00994E2A">
      <w:pPr>
        <w:pStyle w:val="a6"/>
        <w:ind w:right="1132"/>
      </w:pPr>
      <w:r>
        <w:t>6) повышение престижа профессий педагогических работников ДОУ;</w:t>
      </w:r>
    </w:p>
    <w:p w:rsidR="00BA43A6" w:rsidRDefault="00BA43A6" w:rsidP="00994E2A">
      <w:pPr>
        <w:pStyle w:val="a6"/>
        <w:ind w:right="1132"/>
      </w:pPr>
      <w:r>
        <w:t>7) введение новых стимулирующих форм оплаты труда дошкольных работников</w:t>
      </w:r>
    </w:p>
    <w:p w:rsidR="00BA43A6" w:rsidRDefault="00BA43A6" w:rsidP="00994E2A">
      <w:pPr>
        <w:pStyle w:val="a6"/>
        <w:ind w:right="1132"/>
      </w:pPr>
      <w:r>
        <w:t>Для осуществления указанных задач необходимо выполнение системы программных мероприятий по следующим направлениям:</w:t>
      </w:r>
    </w:p>
    <w:p w:rsidR="00BA43A6" w:rsidRDefault="00BA43A6" w:rsidP="00994E2A">
      <w:pPr>
        <w:pStyle w:val="a6"/>
        <w:ind w:right="1132"/>
      </w:pPr>
      <w:r>
        <w:t>1) строительство дошкольных образовательных учреждений, отвечающих современным требованиям;</w:t>
      </w:r>
    </w:p>
    <w:p w:rsidR="00BA43A6" w:rsidRDefault="00BA43A6" w:rsidP="00994E2A">
      <w:pPr>
        <w:pStyle w:val="a6"/>
        <w:ind w:right="1132"/>
      </w:pPr>
      <w:r>
        <w:t>2) пристройки к дошкольным образовательным учреждениям с целью увеличения числа мест для детей дошкольного возраста;</w:t>
      </w:r>
    </w:p>
    <w:p w:rsidR="00BA43A6" w:rsidRDefault="00BA43A6" w:rsidP="00994E2A">
      <w:pPr>
        <w:pStyle w:val="a6"/>
        <w:ind w:right="1132"/>
      </w:pPr>
      <w:r>
        <w:t>3)капитальный ремонт и укрепление материально-технической базы функционирующих дошкольных образовательных учреждений;</w:t>
      </w:r>
    </w:p>
    <w:p w:rsidR="00BA43A6" w:rsidRDefault="00BA43A6" w:rsidP="00994E2A">
      <w:pPr>
        <w:pStyle w:val="a6"/>
        <w:ind w:right="1132"/>
      </w:pPr>
      <w:r>
        <w:t>4) повышение престижа профессий педагогических работников ДОУ;</w:t>
      </w:r>
    </w:p>
    <w:p w:rsidR="00BA43A6" w:rsidRDefault="00BA43A6" w:rsidP="00994E2A">
      <w:pPr>
        <w:pStyle w:val="a6"/>
        <w:ind w:right="1132"/>
      </w:pPr>
      <w:r>
        <w:t>5) введение новых стимулирующих форм оплаты труда дошкольных работников</w:t>
      </w:r>
    </w:p>
    <w:p w:rsidR="00147B8A" w:rsidRDefault="00147B8A" w:rsidP="00D74574">
      <w:pPr>
        <w:pStyle w:val="a6"/>
        <w:spacing w:before="0" w:beforeAutospacing="0" w:after="0" w:afterAutospacing="0" w:line="360" w:lineRule="auto"/>
        <w:ind w:right="1132"/>
        <w:jc w:val="both"/>
        <w:outlineLvl w:val="0"/>
        <w:rPr>
          <w:rStyle w:val="a7"/>
          <w:sz w:val="28"/>
          <w:szCs w:val="28"/>
        </w:rPr>
      </w:pPr>
    </w:p>
    <w:p w:rsidR="00147B8A" w:rsidRDefault="00147B8A" w:rsidP="00D74574">
      <w:pPr>
        <w:pStyle w:val="a6"/>
        <w:spacing w:before="0" w:beforeAutospacing="0" w:after="0" w:afterAutospacing="0" w:line="360" w:lineRule="auto"/>
        <w:ind w:right="1132"/>
        <w:jc w:val="both"/>
        <w:outlineLvl w:val="0"/>
        <w:rPr>
          <w:rStyle w:val="a7"/>
          <w:sz w:val="28"/>
          <w:szCs w:val="28"/>
        </w:rPr>
      </w:pPr>
    </w:p>
    <w:p w:rsidR="00BA43A6" w:rsidRPr="00D74574" w:rsidRDefault="00BA43A6" w:rsidP="00D74574">
      <w:pPr>
        <w:pStyle w:val="a6"/>
        <w:spacing w:before="0" w:beforeAutospacing="0" w:after="0" w:afterAutospacing="0" w:line="360" w:lineRule="auto"/>
        <w:ind w:right="1132"/>
        <w:jc w:val="both"/>
        <w:outlineLvl w:val="0"/>
        <w:rPr>
          <w:sz w:val="28"/>
          <w:szCs w:val="28"/>
        </w:rPr>
      </w:pPr>
      <w:r w:rsidRPr="00D74574">
        <w:rPr>
          <w:rStyle w:val="a7"/>
          <w:sz w:val="28"/>
          <w:szCs w:val="28"/>
        </w:rPr>
        <w:lastRenderedPageBreak/>
        <w:t>III. Оценка социально-экономической эффективност</w:t>
      </w:r>
      <w:r w:rsidR="00D74574">
        <w:rPr>
          <w:rStyle w:val="a7"/>
          <w:sz w:val="28"/>
          <w:szCs w:val="28"/>
        </w:rPr>
        <w:t xml:space="preserve">и </w:t>
      </w:r>
      <w:r w:rsidRPr="00D74574">
        <w:rPr>
          <w:rStyle w:val="a7"/>
          <w:sz w:val="28"/>
          <w:szCs w:val="28"/>
        </w:rPr>
        <w:t>реализации Подпрограммы</w:t>
      </w:r>
    </w:p>
    <w:p w:rsidR="00D74574" w:rsidRDefault="00D74574" w:rsidP="00D74574">
      <w:pPr>
        <w:pStyle w:val="a6"/>
        <w:spacing w:before="0" w:beforeAutospacing="0" w:after="0" w:afterAutospacing="0"/>
        <w:ind w:right="1132"/>
        <w:rPr>
          <w:sz w:val="28"/>
          <w:szCs w:val="28"/>
        </w:rPr>
      </w:pPr>
    </w:p>
    <w:p w:rsidR="00BA43A6" w:rsidRPr="00D74574" w:rsidRDefault="00D74574" w:rsidP="00D74574">
      <w:pPr>
        <w:pStyle w:val="a6"/>
        <w:spacing w:before="0" w:beforeAutospacing="0" w:after="0" w:afterAutospacing="0"/>
        <w:ind w:right="1132"/>
        <w:rPr>
          <w:sz w:val="28"/>
          <w:szCs w:val="28"/>
        </w:rPr>
      </w:pPr>
      <w:r w:rsidRPr="00D74574">
        <w:rPr>
          <w:sz w:val="28"/>
          <w:szCs w:val="28"/>
        </w:rPr>
        <w:t xml:space="preserve">Ожидаемые </w:t>
      </w:r>
      <w:r w:rsidR="00BA43A6" w:rsidRPr="00D74574">
        <w:rPr>
          <w:sz w:val="28"/>
          <w:szCs w:val="28"/>
        </w:rPr>
        <w:t xml:space="preserve"> результат</w:t>
      </w:r>
      <w:r w:rsidRPr="00D74574">
        <w:rPr>
          <w:sz w:val="28"/>
          <w:szCs w:val="28"/>
        </w:rPr>
        <w:t>ы</w:t>
      </w:r>
      <w:r w:rsidR="00BA43A6" w:rsidRPr="00D74574">
        <w:rPr>
          <w:sz w:val="28"/>
          <w:szCs w:val="28"/>
        </w:rPr>
        <w:t>: </w:t>
      </w:r>
    </w:p>
    <w:p w:rsidR="00BA43A6" w:rsidRDefault="00BA43A6" w:rsidP="00994E2A">
      <w:pPr>
        <w:pStyle w:val="a6"/>
        <w:ind w:right="1132"/>
      </w:pPr>
      <w:r>
        <w:t>увеличение  до 100 % охвата детей дошкольным образованием;</w:t>
      </w:r>
    </w:p>
    <w:p w:rsidR="00BA43A6" w:rsidRDefault="00BA43A6" w:rsidP="00994E2A">
      <w:pPr>
        <w:pStyle w:val="a6"/>
        <w:ind w:right="1132"/>
      </w:pPr>
      <w:r>
        <w:t>открытие консультативных пунктов на базе дошкольных образовательных учреждений;</w:t>
      </w:r>
    </w:p>
    <w:p w:rsidR="00BA43A6" w:rsidRDefault="00BA43A6" w:rsidP="00994E2A">
      <w:pPr>
        <w:pStyle w:val="a6"/>
        <w:ind w:right="1132"/>
      </w:pPr>
      <w:r>
        <w:t>повышение престижа профессий педагогических работников ДОУ;</w:t>
      </w:r>
    </w:p>
    <w:p w:rsidR="00BA43A6" w:rsidRDefault="00BA43A6" w:rsidP="00994E2A">
      <w:pPr>
        <w:pStyle w:val="a6"/>
        <w:ind w:right="1132"/>
      </w:pPr>
      <w:r>
        <w:t>введение новых стимулирующих форм оплаты труда дошкольных работников;</w:t>
      </w:r>
    </w:p>
    <w:p w:rsidR="00BA43A6" w:rsidRDefault="00BA43A6" w:rsidP="00994E2A">
      <w:pPr>
        <w:pStyle w:val="a6"/>
        <w:ind w:right="1132"/>
      </w:pPr>
      <w:r>
        <w:t xml:space="preserve"> улучшение условий пребывания воспитанников в образовательных учреждениях;</w:t>
      </w:r>
    </w:p>
    <w:p w:rsidR="00BA43A6" w:rsidRDefault="00BA43A6" w:rsidP="00994E2A">
      <w:pPr>
        <w:pStyle w:val="a6"/>
        <w:ind w:right="1132"/>
        <w:outlineLvl w:val="0"/>
      </w:pPr>
      <w:r>
        <w:rPr>
          <w:rStyle w:val="a7"/>
        </w:rPr>
        <w:t xml:space="preserve">IV.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ходом реализации Подпрограммы</w:t>
      </w:r>
    </w:p>
    <w:p w:rsidR="00BA43A6" w:rsidRDefault="00527329" w:rsidP="00994E2A">
      <w:pPr>
        <w:pStyle w:val="a6"/>
        <w:ind w:right="1132"/>
      </w:pPr>
      <w:r>
        <w:t xml:space="preserve">      </w:t>
      </w:r>
      <w:proofErr w:type="gramStart"/>
      <w:r w:rsidR="00BA43A6">
        <w:t>Контроль за</w:t>
      </w:r>
      <w:proofErr w:type="gramEnd"/>
      <w:r w:rsidR="00BA43A6">
        <w:t xml:space="preserve"> исполнением Под</w:t>
      </w:r>
      <w:r w:rsidR="003A1570">
        <w:t>п</w:t>
      </w:r>
      <w:r w:rsidR="00BA43A6">
        <w:t xml:space="preserve">рограммы осуществляет Управление образования Администрации </w:t>
      </w:r>
      <w:r w:rsidR="00D74574">
        <w:t xml:space="preserve">Дигорского </w:t>
      </w:r>
      <w:r w:rsidR="00BB21AE">
        <w:t xml:space="preserve">  район</w:t>
      </w:r>
      <w:r w:rsidR="00D74574">
        <w:t>а</w:t>
      </w:r>
      <w:r w:rsidR="00BB21AE">
        <w:t xml:space="preserve">, Администрация </w:t>
      </w:r>
      <w:r w:rsidR="00D74574">
        <w:t>Дигорского  района.</w:t>
      </w:r>
    </w:p>
    <w:p w:rsidR="00994E2A" w:rsidRDefault="00994E2A" w:rsidP="00994E2A">
      <w:pPr>
        <w:pStyle w:val="a6"/>
        <w:ind w:left="9912" w:right="1132" w:firstLine="708"/>
        <w:outlineLvl w:val="0"/>
        <w:sectPr w:rsidR="00994E2A" w:rsidSect="00994E2A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BA43A6" w:rsidRPr="004C274E" w:rsidRDefault="00BA43A6" w:rsidP="00BA43A6">
      <w:pPr>
        <w:pStyle w:val="a6"/>
        <w:ind w:left="8789" w:hanging="9356"/>
        <w:rPr>
          <w:rStyle w:val="a7"/>
          <w:b w:val="0"/>
        </w:rPr>
      </w:pPr>
    </w:p>
    <w:p w:rsidR="00BA43A6" w:rsidRDefault="007D170D" w:rsidP="00BA43A6">
      <w:pPr>
        <w:pStyle w:val="a6"/>
      </w:pPr>
      <w:r>
        <w:rPr>
          <w:rStyle w:val="a7"/>
        </w:rPr>
        <w:t xml:space="preserve">              </w:t>
      </w:r>
      <w:r w:rsidR="00BA43A6">
        <w:rPr>
          <w:rStyle w:val="a7"/>
        </w:rPr>
        <w:t xml:space="preserve">Перечень мероприятий Подпрограммы развития дошкольного образования в </w:t>
      </w:r>
      <w:proofErr w:type="spellStart"/>
      <w:r w:rsidR="001E5EE8">
        <w:rPr>
          <w:rStyle w:val="a7"/>
        </w:rPr>
        <w:t>Дигорском</w:t>
      </w:r>
      <w:proofErr w:type="spellEnd"/>
      <w:r w:rsidR="00BA43A6">
        <w:rPr>
          <w:rStyle w:val="a7"/>
        </w:rPr>
        <w:t xml:space="preserve"> районе на 201</w:t>
      </w:r>
      <w:r w:rsidR="001E5EE8">
        <w:rPr>
          <w:rStyle w:val="a7"/>
        </w:rPr>
        <w:t>5</w:t>
      </w:r>
      <w:r w:rsidR="00BA43A6">
        <w:rPr>
          <w:rStyle w:val="a7"/>
        </w:rPr>
        <w:t>-201</w:t>
      </w:r>
      <w:r w:rsidR="001E5EE8">
        <w:rPr>
          <w:rStyle w:val="a7"/>
        </w:rPr>
        <w:t>7</w:t>
      </w:r>
      <w:r w:rsidR="00BA43A6">
        <w:rPr>
          <w:rStyle w:val="a7"/>
        </w:rPr>
        <w:t xml:space="preserve"> годы</w:t>
      </w:r>
    </w:p>
    <w:tbl>
      <w:tblPr>
        <w:tblW w:w="14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86"/>
        <w:gridCol w:w="2330"/>
        <w:gridCol w:w="1887"/>
        <w:gridCol w:w="2654"/>
        <w:gridCol w:w="2341"/>
        <w:gridCol w:w="1244"/>
        <w:gridCol w:w="1167"/>
        <w:gridCol w:w="1134"/>
        <w:gridCol w:w="985"/>
        <w:gridCol w:w="7"/>
        <w:gridCol w:w="43"/>
        <w:gridCol w:w="7"/>
      </w:tblGrid>
      <w:tr w:rsidR="00BA43A6" w:rsidTr="005C2525">
        <w:trPr>
          <w:gridAfter w:val="1"/>
          <w:wAfter w:w="7" w:type="dxa"/>
          <w:tblHeader/>
          <w:tblCellSpacing w:w="0" w:type="dxa"/>
        </w:trPr>
        <w:tc>
          <w:tcPr>
            <w:tcW w:w="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</w:pPr>
            <w:r>
              <w:t>№</w:t>
            </w:r>
          </w:p>
          <w:p w:rsidR="00BA43A6" w:rsidRDefault="00BA43A6" w:rsidP="005C2525">
            <w:pPr>
              <w:pStyle w:val="a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</w:pPr>
            <w:r>
              <w:t>Наименование</w:t>
            </w:r>
          </w:p>
          <w:p w:rsidR="00BA43A6" w:rsidRDefault="00BA43A6" w:rsidP="005C2525">
            <w:pPr>
              <w:pStyle w:val="a6"/>
            </w:pPr>
            <w:r>
              <w:t>задачи мероприятия</w:t>
            </w:r>
          </w:p>
        </w:tc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</w:pPr>
            <w:r>
              <w:t>Сроки выполнения мероприятия</w:t>
            </w:r>
          </w:p>
        </w:tc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</w:pPr>
            <w:r>
              <w:t>Исполнители</w:t>
            </w:r>
          </w:p>
          <w:p w:rsidR="00BA43A6" w:rsidRDefault="00BA43A6" w:rsidP="005C2525">
            <w:pPr>
              <w:pStyle w:val="a6"/>
            </w:pPr>
            <w:r>
              <w:t>мероприятий</w:t>
            </w:r>
          </w:p>
        </w:tc>
        <w:tc>
          <w:tcPr>
            <w:tcW w:w="2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</w:pPr>
            <w:r>
              <w:t>Источник финансирования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Pr="00B769FE" w:rsidRDefault="00BA43A6" w:rsidP="005C2525">
            <w:r w:rsidRPr="00B769FE">
              <w:t>Объем финансирования (тыс. рублей)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Pr="00B769FE" w:rsidRDefault="00BA43A6" w:rsidP="005C2525"/>
        </w:tc>
      </w:tr>
      <w:tr w:rsidR="00BA43A6" w:rsidTr="005C2525">
        <w:trPr>
          <w:gridAfter w:val="1"/>
          <w:wAfter w:w="7" w:type="dxa"/>
          <w:tblHeader/>
          <w:tblCellSpacing w:w="0" w:type="dxa"/>
        </w:trPr>
        <w:tc>
          <w:tcPr>
            <w:tcW w:w="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/>
        </w:tc>
        <w:tc>
          <w:tcPr>
            <w:tcW w:w="24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/>
        </w:tc>
        <w:tc>
          <w:tcPr>
            <w:tcW w:w="1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/>
        </w:tc>
        <w:tc>
          <w:tcPr>
            <w:tcW w:w="2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/>
        </w:tc>
        <w:tc>
          <w:tcPr>
            <w:tcW w:w="2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/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Pr="00B769FE" w:rsidRDefault="00BA43A6" w:rsidP="005C2525">
            <w:r w:rsidRPr="00B769FE">
              <w:t>в том числе: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Pr="00B769FE" w:rsidRDefault="00BA43A6" w:rsidP="005C2525"/>
        </w:tc>
      </w:tr>
      <w:tr w:rsidR="00BA43A6" w:rsidTr="005C2525">
        <w:trPr>
          <w:tblHeader/>
          <w:tblCellSpacing w:w="0" w:type="dxa"/>
        </w:trPr>
        <w:tc>
          <w:tcPr>
            <w:tcW w:w="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jc w:val="center"/>
            </w:pPr>
          </w:p>
        </w:tc>
        <w:tc>
          <w:tcPr>
            <w:tcW w:w="24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jc w:val="center"/>
            </w:pPr>
          </w:p>
        </w:tc>
        <w:tc>
          <w:tcPr>
            <w:tcW w:w="1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jc w:val="center"/>
            </w:pPr>
          </w:p>
        </w:tc>
        <w:tc>
          <w:tcPr>
            <w:tcW w:w="2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jc w:val="center"/>
            </w:pPr>
          </w:p>
        </w:tc>
        <w:tc>
          <w:tcPr>
            <w:tcW w:w="2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jc w:val="center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  <w:jc w:val="center"/>
            </w:pPr>
            <w:r>
              <w:t>201</w:t>
            </w:r>
            <w:r w:rsidR="001E5EE8">
              <w:t>5</w:t>
            </w:r>
            <w:r>
              <w:t>-201</w:t>
            </w:r>
            <w:r w:rsidR="001E5EE8">
              <w:t>7</w:t>
            </w:r>
          </w:p>
          <w:p w:rsidR="00BA43A6" w:rsidRDefault="00BA43A6" w:rsidP="005C2525">
            <w:pPr>
              <w:pStyle w:val="a6"/>
              <w:jc w:val="center"/>
            </w:pPr>
            <w:r>
              <w:t>годы</w:t>
            </w:r>
          </w:p>
          <w:p w:rsidR="00BA43A6" w:rsidRDefault="00BA43A6" w:rsidP="005C2525">
            <w:pPr>
              <w:pStyle w:val="a6"/>
              <w:jc w:val="center"/>
            </w:pPr>
            <w:r>
              <w:t>всего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1E5EE8">
            <w:pPr>
              <w:pStyle w:val="a6"/>
              <w:jc w:val="center"/>
            </w:pPr>
            <w:r>
              <w:t>201</w:t>
            </w:r>
            <w:r w:rsidR="001E5EE8">
              <w:t>5</w:t>
            </w:r>
            <w:r>
              <w:t>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  <w:jc w:val="center"/>
            </w:pPr>
            <w:r>
              <w:t>201</w:t>
            </w:r>
            <w:r w:rsidR="001E5EE8">
              <w:t>6</w:t>
            </w:r>
            <w:r>
              <w:t>г.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  <w:jc w:val="center"/>
            </w:pPr>
            <w:r>
              <w:t>201</w:t>
            </w:r>
            <w:r w:rsidR="001E5EE8">
              <w:t>7</w:t>
            </w:r>
            <w:r>
              <w:t>г.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3A6" w:rsidRDefault="00BA43A6" w:rsidP="005C2525">
            <w:pPr>
              <w:pStyle w:val="a6"/>
              <w:jc w:val="center"/>
            </w:pPr>
          </w:p>
        </w:tc>
      </w:tr>
      <w:tr w:rsidR="00BA43A6" w:rsidTr="005C2525">
        <w:trPr>
          <w:gridAfter w:val="2"/>
          <w:wAfter w:w="50" w:type="dxa"/>
          <w:tblCellSpacing w:w="0" w:type="dxa"/>
        </w:trPr>
        <w:tc>
          <w:tcPr>
            <w:tcW w:w="141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  <w:jc w:val="center"/>
            </w:pPr>
            <w:proofErr w:type="spellStart"/>
            <w:r>
              <w:rPr>
                <w:rStyle w:val="a7"/>
              </w:rPr>
              <w:t>I.Обеспечение</w:t>
            </w:r>
            <w:proofErr w:type="spellEnd"/>
            <w:r>
              <w:rPr>
                <w:rStyle w:val="a7"/>
              </w:rPr>
              <w:t xml:space="preserve"> доступности и качества дошкольного образования</w:t>
            </w: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Заработная плата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  <w:rPr>
                <w:b/>
              </w:rPr>
            </w:pPr>
            <w:r>
              <w:rPr>
                <w:b/>
              </w:rPr>
              <w:t>96720,4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53100A" w:rsidP="005C2525">
            <w:pPr>
              <w:pStyle w:val="a6"/>
            </w:pPr>
            <w:r>
              <w:t>35000,0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</w:pPr>
            <w:r>
              <w:t>30860,2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Pr="003C057D" w:rsidRDefault="00046BCF" w:rsidP="005C2525">
            <w:pPr>
              <w:pStyle w:val="a6"/>
            </w:pPr>
            <w:r>
              <w:t>30860,2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 xml:space="preserve">2 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Начисления на выплаты по оплате труда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  <w:rPr>
                <w:b/>
              </w:rPr>
            </w:pPr>
            <w:r>
              <w:rPr>
                <w:b/>
              </w:rPr>
              <w:t>29209,6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53100A" w:rsidP="005C2525">
            <w:pPr>
              <w:pStyle w:val="a6"/>
            </w:pPr>
            <w:r>
              <w:t>10570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</w:pPr>
            <w:r>
              <w:t>9319,8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</w:pPr>
            <w:r>
              <w:t>9319,8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3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Прочие выплаты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20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4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Транспортные услуги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  <w:rPr>
                <w:b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0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5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Услуги связи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  <w:rPr>
                <w:b/>
              </w:rPr>
            </w:pPr>
            <w:r>
              <w:rPr>
                <w:b/>
              </w:rPr>
              <w:t>1345,5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466,7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421,2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457,6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6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Работы, услуги по содержанию имущества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  <w:rPr>
                <w:b/>
              </w:rPr>
            </w:pPr>
            <w:r>
              <w:rPr>
                <w:b/>
              </w:rPr>
              <w:t>8467,8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3157,2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2587,7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2722,9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7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Прочие работы, услуги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  <w:rPr>
                <w:b/>
              </w:rPr>
            </w:pPr>
            <w:r>
              <w:rPr>
                <w:b/>
              </w:rPr>
              <w:t>3209,5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1090,0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1044,0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1075,5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8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Коммунальные услуги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  <w:rPr>
                <w:b/>
              </w:rPr>
            </w:pPr>
            <w:r>
              <w:rPr>
                <w:b/>
              </w:rPr>
              <w:t>18046,9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5928,1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5873,8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6245,0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9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Прочие работы, услуги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  <w:rPr>
                <w:b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10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Прочие расходы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  <w:rPr>
                <w:b/>
              </w:rPr>
            </w:pPr>
            <w:r>
              <w:rPr>
                <w:b/>
              </w:rPr>
              <w:t>3635,0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1291,7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1161,8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1181,5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11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Работы, услуги по содержанию имущества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  <w:rPr>
                <w:b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12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 xml:space="preserve">Прочие работы, </w:t>
            </w:r>
            <w:r>
              <w:lastRenderedPageBreak/>
              <w:t>услуги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  <w:rPr>
                <w:b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lastRenderedPageBreak/>
              <w:t>13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Прочие расходы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  <w:rPr>
                <w:b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14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Увеличение стоимости основных средств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  <w:rPr>
                <w:b/>
              </w:rPr>
            </w:pPr>
            <w:r>
              <w:rPr>
                <w:b/>
              </w:rPr>
              <w:t>4753,0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1550,0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1582,0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1621,0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15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Увеличение стоимости материальных запасов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  <w:rPr>
                <w:b/>
              </w:rPr>
            </w:pPr>
            <w:r>
              <w:rPr>
                <w:b/>
              </w:rPr>
              <w:t>31042,2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9862,7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10248,0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C5FE1" w:rsidP="005C2525">
            <w:pPr>
              <w:pStyle w:val="a6"/>
            </w:pPr>
            <w:r>
              <w:t>10931,5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  <w:rPr>
                <w:b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  <w:tr w:rsidR="00BA43A6" w:rsidTr="005C252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  <w:r>
              <w:t>Итого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  <w:rPr>
                <w:b/>
              </w:rPr>
            </w:pPr>
            <w:r>
              <w:rPr>
                <w:b/>
              </w:rPr>
              <w:t>196489,9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</w:pPr>
            <w:r>
              <w:t>68936,4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</w:pPr>
            <w:r>
              <w:t>63118,5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046BCF" w:rsidP="005C2525">
            <w:pPr>
              <w:pStyle w:val="a6"/>
            </w:pPr>
            <w:r>
              <w:t>64435,0</w:t>
            </w:r>
          </w:p>
          <w:p w:rsidR="00046BCF" w:rsidRPr="003C057D" w:rsidRDefault="00046BCF" w:rsidP="005C2525">
            <w:pPr>
              <w:pStyle w:val="a6"/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3A6" w:rsidRDefault="00BA43A6" w:rsidP="005C2525">
            <w:pPr>
              <w:pStyle w:val="a6"/>
            </w:pPr>
          </w:p>
        </w:tc>
      </w:tr>
    </w:tbl>
    <w:p w:rsidR="00BA43A6" w:rsidRDefault="00BA43A6" w:rsidP="00BA43A6"/>
    <w:p w:rsidR="00BA43A6" w:rsidRDefault="00BA43A6"/>
    <w:p w:rsidR="00D358C9" w:rsidRDefault="00D358C9" w:rsidP="000E3744">
      <w:pPr>
        <w:pStyle w:val="ab"/>
      </w:pPr>
    </w:p>
    <w:p w:rsidR="00994E2A" w:rsidRDefault="00994E2A" w:rsidP="000E3744">
      <w:pPr>
        <w:pStyle w:val="ab"/>
        <w:sectPr w:rsidR="00994E2A" w:rsidSect="00994E2A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358C9" w:rsidRDefault="00D358C9" w:rsidP="000E3744">
      <w:pPr>
        <w:pStyle w:val="ab"/>
      </w:pPr>
    </w:p>
    <w:p w:rsidR="00D358C9" w:rsidRDefault="00941275" w:rsidP="000E3744">
      <w:pPr>
        <w:pStyle w:val="ab"/>
      </w:pPr>
      <w:r>
        <w:t>ПОДПРОГРАММА 2 « РАЗВИТИЕ ОБЩЕГО ОБРАЗОВАНИЯ НА 201</w:t>
      </w:r>
      <w:r w:rsidR="00482D11">
        <w:t>5</w:t>
      </w:r>
      <w:r>
        <w:t>-201</w:t>
      </w:r>
      <w:r w:rsidR="00482D11">
        <w:t>7</w:t>
      </w:r>
      <w:r>
        <w:t xml:space="preserve"> годы»</w:t>
      </w:r>
    </w:p>
    <w:p w:rsidR="000E3744" w:rsidRPr="000448D6" w:rsidRDefault="000E3744" w:rsidP="000E3744">
      <w:pPr>
        <w:pStyle w:val="ab"/>
      </w:pPr>
      <w:r>
        <w:t xml:space="preserve">                                                                                                                                         </w:t>
      </w:r>
      <w:r w:rsidRPr="000448D6">
        <w:t xml:space="preserve"> </w:t>
      </w:r>
    </w:p>
    <w:p w:rsidR="000E3744" w:rsidRPr="007166A6" w:rsidRDefault="000E3744" w:rsidP="000E3744">
      <w:pPr>
        <w:spacing w:before="100" w:beforeAutospacing="1" w:after="100" w:afterAutospacing="1"/>
        <w:ind w:right="1395"/>
        <w:rPr>
          <w:sz w:val="24"/>
          <w:szCs w:val="24"/>
        </w:rPr>
      </w:pPr>
      <w:r w:rsidRPr="007D170D">
        <w:rPr>
          <w:sz w:val="28"/>
          <w:szCs w:val="28"/>
        </w:rPr>
        <w:t>Паспорт   подпрограммы</w:t>
      </w:r>
      <w:r w:rsidRPr="000448D6">
        <w:rPr>
          <w:sz w:val="24"/>
          <w:szCs w:val="24"/>
        </w:rPr>
        <w:t xml:space="preserve"> </w:t>
      </w:r>
      <w:r w:rsidRPr="007166A6">
        <w:rPr>
          <w:bCs/>
          <w:sz w:val="28"/>
          <w:szCs w:val="28"/>
        </w:rPr>
        <w:t>« Развитие общего образования   на  201</w:t>
      </w:r>
      <w:r w:rsidR="00482D11">
        <w:rPr>
          <w:bCs/>
          <w:sz w:val="28"/>
          <w:szCs w:val="28"/>
        </w:rPr>
        <w:t>5</w:t>
      </w:r>
      <w:r w:rsidRPr="007166A6">
        <w:rPr>
          <w:bCs/>
          <w:sz w:val="28"/>
          <w:szCs w:val="28"/>
        </w:rPr>
        <w:t>-201</w:t>
      </w:r>
      <w:r w:rsidR="00482D11">
        <w:rPr>
          <w:bCs/>
          <w:sz w:val="28"/>
          <w:szCs w:val="28"/>
        </w:rPr>
        <w:t>7</w:t>
      </w:r>
      <w:r w:rsidRPr="007166A6">
        <w:rPr>
          <w:bCs/>
          <w:sz w:val="28"/>
          <w:szCs w:val="28"/>
        </w:rPr>
        <w:t xml:space="preserve"> годы»</w:t>
      </w:r>
    </w:p>
    <w:tbl>
      <w:tblPr>
        <w:tblW w:w="0" w:type="auto"/>
        <w:jc w:val="center"/>
        <w:tblCellSpacing w:w="0" w:type="dxa"/>
        <w:tblInd w:w="-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0"/>
        <w:gridCol w:w="7167"/>
      </w:tblGrid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rPr>
                <w:sz w:val="24"/>
                <w:szCs w:val="24"/>
              </w:rPr>
            </w:pPr>
            <w:r w:rsidRPr="000448D6">
              <w:rPr>
                <w:bCs/>
                <w:sz w:val="24"/>
                <w:szCs w:val="24"/>
              </w:rPr>
              <w:t xml:space="preserve"> </w:t>
            </w:r>
            <w:r w:rsidRPr="000448D6">
              <w:rPr>
                <w:sz w:val="24"/>
                <w:szCs w:val="24"/>
              </w:rPr>
              <w:t>Наименование П</w:t>
            </w:r>
            <w:r w:rsidR="003A1570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482D11">
            <w:pPr>
              <w:spacing w:before="100" w:beforeAutospacing="1" w:after="100" w:afterAutospacing="1"/>
              <w:ind w:right="600"/>
              <w:rPr>
                <w:sz w:val="24"/>
                <w:szCs w:val="24"/>
              </w:rPr>
            </w:pPr>
            <w:r w:rsidRPr="000448D6">
              <w:rPr>
                <w:b/>
                <w:bCs/>
                <w:sz w:val="24"/>
                <w:szCs w:val="24"/>
              </w:rPr>
              <w:t xml:space="preserve"> </w:t>
            </w:r>
            <w:r w:rsidR="0002738E">
              <w:rPr>
                <w:b/>
                <w:bCs/>
                <w:sz w:val="24"/>
                <w:szCs w:val="24"/>
              </w:rPr>
              <w:t xml:space="preserve">« </w:t>
            </w:r>
            <w:r w:rsidR="0002738E" w:rsidRPr="0002738E">
              <w:rPr>
                <w:bCs/>
                <w:sz w:val="24"/>
                <w:szCs w:val="24"/>
              </w:rPr>
              <w:t xml:space="preserve">Развитие </w:t>
            </w:r>
            <w:r w:rsidRPr="000448D6">
              <w:rPr>
                <w:bCs/>
                <w:sz w:val="24"/>
                <w:szCs w:val="24"/>
              </w:rPr>
              <w:t>общего образования</w:t>
            </w:r>
            <w:r w:rsidRPr="000448D6">
              <w:rPr>
                <w:sz w:val="24"/>
                <w:szCs w:val="24"/>
              </w:rPr>
              <w:t xml:space="preserve"> </w:t>
            </w:r>
            <w:r w:rsidR="0002738E">
              <w:rPr>
                <w:sz w:val="24"/>
                <w:szCs w:val="24"/>
              </w:rPr>
              <w:t>н</w:t>
            </w:r>
            <w:r w:rsidRPr="000448D6">
              <w:rPr>
                <w:sz w:val="24"/>
                <w:szCs w:val="24"/>
              </w:rPr>
              <w:t>а 201</w:t>
            </w:r>
            <w:r w:rsidR="00482D11">
              <w:rPr>
                <w:sz w:val="24"/>
                <w:szCs w:val="24"/>
              </w:rPr>
              <w:t>5</w:t>
            </w:r>
            <w:r w:rsidRPr="000448D6">
              <w:rPr>
                <w:sz w:val="24"/>
                <w:szCs w:val="24"/>
              </w:rPr>
              <w:t>-201</w:t>
            </w:r>
            <w:r w:rsidR="00482D11">
              <w:rPr>
                <w:sz w:val="24"/>
                <w:szCs w:val="24"/>
              </w:rPr>
              <w:t>7</w:t>
            </w:r>
            <w:r w:rsidRPr="000448D6">
              <w:rPr>
                <w:sz w:val="24"/>
                <w:szCs w:val="24"/>
              </w:rPr>
              <w:t xml:space="preserve"> годы (далее </w:t>
            </w:r>
            <w:proofErr w:type="spellStart"/>
            <w:r w:rsidR="0002738E">
              <w:rPr>
                <w:sz w:val="24"/>
                <w:szCs w:val="24"/>
              </w:rPr>
              <w:t>подп</w:t>
            </w:r>
            <w:r w:rsidRPr="000448D6">
              <w:rPr>
                <w:sz w:val="24"/>
                <w:szCs w:val="24"/>
              </w:rPr>
              <w:t>ограмма</w:t>
            </w:r>
            <w:proofErr w:type="spellEnd"/>
            <w:r w:rsidRPr="000448D6">
              <w:rPr>
                <w:sz w:val="24"/>
                <w:szCs w:val="24"/>
              </w:rPr>
              <w:t>).</w:t>
            </w: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 xml:space="preserve">Заказчик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оординатор п</w:t>
            </w:r>
            <w:r w:rsidR="003A1570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147B8A">
            <w:pPr>
              <w:spacing w:before="100" w:beforeAutospacing="1" w:after="100" w:afterAutospacing="1"/>
              <w:ind w:left="5" w:right="600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 xml:space="preserve">Администрация </w:t>
            </w:r>
            <w:r w:rsidR="00341C4C">
              <w:rPr>
                <w:sz w:val="24"/>
                <w:szCs w:val="24"/>
              </w:rPr>
              <w:t>Дигорск</w:t>
            </w:r>
            <w:r w:rsidR="00147B8A">
              <w:rPr>
                <w:sz w:val="24"/>
                <w:szCs w:val="24"/>
              </w:rPr>
              <w:t xml:space="preserve">ого </w:t>
            </w:r>
            <w:r w:rsidRPr="000448D6">
              <w:rPr>
                <w:sz w:val="24"/>
                <w:szCs w:val="24"/>
              </w:rPr>
              <w:t>район</w:t>
            </w:r>
            <w:r w:rsidR="00147B8A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 </w:t>
            </w:r>
            <w:r w:rsidRPr="000448D6">
              <w:rPr>
                <w:sz w:val="24"/>
                <w:szCs w:val="24"/>
              </w:rPr>
              <w:t xml:space="preserve"> </w:t>
            </w:r>
            <w:proofErr w:type="spellStart"/>
            <w:r w:rsidRPr="000448D6"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44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448D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</w:t>
            </w:r>
            <w:r w:rsidRPr="000448D6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А</w:t>
            </w:r>
            <w:r w:rsidRPr="000448D6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</w:t>
            </w:r>
            <w:r w:rsidR="00341C4C">
              <w:rPr>
                <w:sz w:val="24"/>
                <w:szCs w:val="24"/>
              </w:rPr>
              <w:t>Дигорского</w:t>
            </w:r>
            <w:r w:rsidR="0002738E">
              <w:rPr>
                <w:sz w:val="24"/>
                <w:szCs w:val="24"/>
              </w:rPr>
              <w:t xml:space="preserve"> район</w:t>
            </w:r>
            <w:r w:rsidR="00341C4C">
              <w:rPr>
                <w:sz w:val="24"/>
                <w:szCs w:val="24"/>
              </w:rPr>
              <w:t>а</w:t>
            </w:r>
            <w:r w:rsidR="0002738E">
              <w:rPr>
                <w:sz w:val="24"/>
                <w:szCs w:val="24"/>
              </w:rPr>
              <w:t xml:space="preserve"> </w:t>
            </w: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Разработчик</w:t>
            </w:r>
            <w:r>
              <w:rPr>
                <w:sz w:val="24"/>
                <w:szCs w:val="24"/>
              </w:rPr>
              <w:t>и</w:t>
            </w:r>
            <w:r w:rsidRPr="000448D6">
              <w:rPr>
                <w:sz w:val="24"/>
                <w:szCs w:val="24"/>
              </w:rPr>
              <w:t xml:space="preserve"> П</w:t>
            </w:r>
            <w:r w:rsidR="003A1570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147B8A">
            <w:pPr>
              <w:spacing w:before="100" w:beforeAutospacing="1" w:after="100" w:afterAutospacing="1"/>
              <w:ind w:left="5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0448D6">
              <w:rPr>
                <w:sz w:val="24"/>
                <w:szCs w:val="24"/>
              </w:rPr>
              <w:t xml:space="preserve">образования </w:t>
            </w: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Исполнители П</w:t>
            </w:r>
            <w:r w:rsidR="003A1570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3536CB">
            <w:pPr>
              <w:tabs>
                <w:tab w:val="left" w:pos="694"/>
              </w:tabs>
              <w:spacing w:before="100" w:beforeAutospacing="1" w:after="100" w:afterAutospacing="1"/>
              <w:ind w:left="5" w:right="600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Управление образования</w:t>
            </w:r>
            <w:proofErr w:type="gramStart"/>
            <w:r w:rsidR="0002738E">
              <w:rPr>
                <w:sz w:val="24"/>
                <w:szCs w:val="24"/>
              </w:rPr>
              <w:t xml:space="preserve"> </w:t>
            </w:r>
            <w:r w:rsidRPr="000448D6">
              <w:rPr>
                <w:sz w:val="24"/>
                <w:szCs w:val="24"/>
              </w:rPr>
              <w:t>,</w:t>
            </w:r>
            <w:proofErr w:type="gramEnd"/>
            <w:r w:rsidRPr="000448D6">
              <w:rPr>
                <w:sz w:val="24"/>
                <w:szCs w:val="24"/>
              </w:rPr>
              <w:t xml:space="preserve"> муниципальные общеобразовательные </w:t>
            </w:r>
            <w:r w:rsidR="0002738E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rPr>
                <w:sz w:val="24"/>
                <w:szCs w:val="24"/>
              </w:rPr>
            </w:pP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rPr>
                <w:sz w:val="24"/>
                <w:szCs w:val="24"/>
              </w:rPr>
            </w:pPr>
          </w:p>
        </w:tc>
      </w:tr>
      <w:tr w:rsidR="000E3744" w:rsidRPr="000448D6" w:rsidTr="00482D11">
        <w:trPr>
          <w:trHeight w:val="4637"/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Основание для разработки П</w:t>
            </w:r>
            <w:r w:rsidR="007D170D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D87899" w:rsidRDefault="000E3744" w:rsidP="005C252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87899">
              <w:rPr>
                <w:sz w:val="24"/>
                <w:szCs w:val="24"/>
              </w:rPr>
              <w:t xml:space="preserve">Утвержденная Президентом Российской Федерации национальная образовательная инициатива «Наша новая школа»; </w:t>
            </w:r>
          </w:p>
          <w:p w:rsidR="000E3744" w:rsidRPr="00D87899" w:rsidRDefault="000E3744" w:rsidP="005C2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87899">
              <w:rPr>
                <w:sz w:val="24"/>
                <w:szCs w:val="24"/>
              </w:rPr>
              <w:t xml:space="preserve">Федеральная целевая программа развития образования на 2011 - 2015 годы    (утверждена  постановлением Правительства  Российской Федерации              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87899">
                <w:rPr>
                  <w:sz w:val="24"/>
                  <w:szCs w:val="24"/>
                </w:rPr>
                <w:t>2011 г</w:t>
              </w:r>
            </w:smartTag>
            <w:r w:rsidRPr="00D87899">
              <w:rPr>
                <w:sz w:val="24"/>
                <w:szCs w:val="24"/>
              </w:rPr>
              <w:t xml:space="preserve">. N 61); </w:t>
            </w:r>
          </w:p>
          <w:p w:rsidR="000E3744" w:rsidRPr="00D87899" w:rsidRDefault="000E3744" w:rsidP="005C2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87899">
              <w:rPr>
                <w:sz w:val="24"/>
                <w:szCs w:val="24"/>
              </w:rPr>
              <w:t xml:space="preserve">План действий по модернизации общего образования, направленных на реализацию национальной образовательной инициативы «Наша новая школа», на 2011-2015 годы, (утверждён  распоряжением Правительства Республики Северная Осетия – Алания  от 4 октября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87899">
                <w:rPr>
                  <w:sz w:val="24"/>
                  <w:szCs w:val="24"/>
                </w:rPr>
                <w:t>2010 г</w:t>
              </w:r>
            </w:smartTag>
            <w:r w:rsidRPr="00D87899">
              <w:rPr>
                <w:sz w:val="24"/>
                <w:szCs w:val="24"/>
              </w:rPr>
              <w:t>. № 294-р).</w:t>
            </w:r>
          </w:p>
          <w:p w:rsidR="000E3744" w:rsidRPr="0000567C" w:rsidRDefault="000E3744" w:rsidP="00976EA1">
            <w:pPr>
              <w:jc w:val="both"/>
              <w:rPr>
                <w:sz w:val="28"/>
                <w:szCs w:val="28"/>
              </w:rPr>
            </w:pP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0567C" w:rsidRDefault="000E3744" w:rsidP="005C2525">
            <w:pPr>
              <w:jc w:val="both"/>
              <w:rPr>
                <w:sz w:val="28"/>
                <w:szCs w:val="28"/>
              </w:rPr>
            </w:pP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Цель П</w:t>
            </w:r>
            <w:r w:rsidR="007D170D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448D6">
              <w:rPr>
                <w:sz w:val="24"/>
                <w:szCs w:val="24"/>
              </w:rPr>
              <w:t>Обеспечение государственных гарантий доступности и эффективности</w:t>
            </w:r>
            <w:r w:rsidRPr="0000567C">
              <w:rPr>
                <w:sz w:val="28"/>
                <w:szCs w:val="28"/>
              </w:rPr>
              <w:t xml:space="preserve"> </w:t>
            </w:r>
            <w:r w:rsidRPr="00B84B5A">
              <w:rPr>
                <w:sz w:val="24"/>
                <w:szCs w:val="24"/>
              </w:rPr>
              <w:t>инновационного  разв</w:t>
            </w:r>
            <w:r w:rsidR="003536CB">
              <w:rPr>
                <w:sz w:val="24"/>
                <w:szCs w:val="24"/>
              </w:rPr>
              <w:t>ития системы общего образования</w:t>
            </w:r>
            <w:r>
              <w:rPr>
                <w:sz w:val="24"/>
                <w:szCs w:val="24"/>
              </w:rPr>
              <w:t xml:space="preserve">.  </w:t>
            </w:r>
            <w:r w:rsidRPr="0000567C">
              <w:rPr>
                <w:sz w:val="28"/>
                <w:szCs w:val="28"/>
              </w:rPr>
              <w:t xml:space="preserve"> </w:t>
            </w:r>
            <w:r w:rsidRPr="002C2AC6">
              <w:rPr>
                <w:sz w:val="24"/>
                <w:szCs w:val="24"/>
              </w:rPr>
              <w:t>Создание  условий для роста качества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Задачи П</w:t>
            </w:r>
            <w:r w:rsidR="007D170D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01BC2" w:rsidRDefault="000E3744" w:rsidP="005C2525">
            <w:pPr>
              <w:spacing w:line="3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001BC2">
              <w:rPr>
                <w:sz w:val="24"/>
                <w:szCs w:val="24"/>
              </w:rPr>
              <w:t>1. Переход на новые образовательные стандарты.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Обеспечение материально-технических и кадровых условий, гарантирующих качественный переход образовательных учреждений на федеральный государственный образовательный  стандарт нового поколения.</w:t>
            </w:r>
          </w:p>
          <w:p w:rsidR="000E3744" w:rsidRPr="00001BC2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D170D" w:rsidRPr="00001BC2">
              <w:rPr>
                <w:sz w:val="24"/>
                <w:szCs w:val="24"/>
              </w:rPr>
              <w:t>2</w:t>
            </w:r>
            <w:r w:rsidRPr="00001BC2">
              <w:rPr>
                <w:sz w:val="24"/>
                <w:szCs w:val="24"/>
              </w:rPr>
              <w:t>. Совершенствование учительского корпуса.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2C2AC6">
              <w:rPr>
                <w:sz w:val="24"/>
                <w:szCs w:val="24"/>
              </w:rPr>
              <w:t>механизмов формирования мотивации непрерывного профессионального роста  педагогов</w:t>
            </w:r>
            <w:proofErr w:type="gramEnd"/>
            <w:r w:rsidRPr="002C2AC6">
              <w:rPr>
                <w:sz w:val="24"/>
                <w:szCs w:val="24"/>
              </w:rPr>
              <w:t>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 xml:space="preserve"> Совершенствование </w:t>
            </w:r>
            <w:r>
              <w:rPr>
                <w:sz w:val="24"/>
                <w:szCs w:val="24"/>
              </w:rPr>
              <w:t>организации проведения</w:t>
            </w:r>
            <w:r w:rsidRPr="002C2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аттестации </w:t>
            </w:r>
            <w:r>
              <w:rPr>
                <w:sz w:val="24"/>
                <w:szCs w:val="24"/>
              </w:rPr>
              <w:lastRenderedPageBreak/>
              <w:t xml:space="preserve">педагогических </w:t>
            </w:r>
            <w:r w:rsidRPr="002C2AC6">
              <w:rPr>
                <w:sz w:val="24"/>
                <w:szCs w:val="24"/>
              </w:rPr>
              <w:t xml:space="preserve"> и управленческих кадров.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Привлечение перспективных выпускников вузов для работы в образовательных учреждениях.</w:t>
            </w:r>
          </w:p>
          <w:p w:rsidR="000E3744" w:rsidRPr="00001BC2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D170D" w:rsidRPr="00001BC2">
              <w:rPr>
                <w:sz w:val="24"/>
                <w:szCs w:val="24"/>
              </w:rPr>
              <w:t>3</w:t>
            </w:r>
            <w:r w:rsidRPr="00001BC2">
              <w:rPr>
                <w:sz w:val="24"/>
                <w:szCs w:val="24"/>
              </w:rPr>
              <w:t>. Изменение школьной инфраструктуры.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i/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 xml:space="preserve">Приведение условий деятельности   образовательных учреждений к </w:t>
            </w:r>
            <w:proofErr w:type="gramStart"/>
            <w:r w:rsidRPr="002C2AC6">
              <w:rPr>
                <w:sz w:val="24"/>
                <w:szCs w:val="24"/>
              </w:rPr>
              <w:t>современным</w:t>
            </w:r>
            <w:proofErr w:type="gramEnd"/>
            <w:r w:rsidRPr="002C2AC6">
              <w:rPr>
                <w:sz w:val="24"/>
                <w:szCs w:val="24"/>
              </w:rPr>
              <w:t>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 xml:space="preserve"> Обеспечение концентрации </w:t>
            </w:r>
            <w:proofErr w:type="gramStart"/>
            <w:r w:rsidRPr="002C2AC6">
              <w:rPr>
                <w:sz w:val="24"/>
                <w:szCs w:val="24"/>
              </w:rPr>
              <w:t>обучающихся</w:t>
            </w:r>
            <w:proofErr w:type="gramEnd"/>
            <w:r w:rsidRPr="002C2AC6">
              <w:rPr>
                <w:sz w:val="24"/>
                <w:szCs w:val="24"/>
              </w:rPr>
              <w:t xml:space="preserve"> на третьей ступени обучения.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Развитие сетевого взаимодействия образовательных учреждений по  реализации  профильного обучения с учетом индивидуальных образовательных потребностей каждого ребенка.</w:t>
            </w:r>
          </w:p>
          <w:p w:rsidR="000E3744" w:rsidRPr="00001BC2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001BC2">
              <w:rPr>
                <w:sz w:val="24"/>
                <w:szCs w:val="24"/>
              </w:rPr>
              <w:t xml:space="preserve">  </w:t>
            </w:r>
            <w:r w:rsidR="007D170D" w:rsidRPr="00001BC2">
              <w:rPr>
                <w:sz w:val="24"/>
                <w:szCs w:val="24"/>
              </w:rPr>
              <w:t>4</w:t>
            </w:r>
            <w:r w:rsidRPr="00001BC2">
              <w:rPr>
                <w:sz w:val="24"/>
                <w:szCs w:val="24"/>
              </w:rPr>
              <w:t>. Сохранение и укрепление здоровья школьников.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Создание современной материальной базы для занятий спортом в образовательных учреждениях р</w:t>
            </w:r>
            <w:r>
              <w:rPr>
                <w:sz w:val="24"/>
                <w:szCs w:val="24"/>
              </w:rPr>
              <w:t>айона</w:t>
            </w:r>
            <w:r w:rsidRPr="002C2AC6">
              <w:rPr>
                <w:sz w:val="24"/>
                <w:szCs w:val="24"/>
              </w:rPr>
              <w:t xml:space="preserve">. 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Становление образовательной среды, формирующей культуру здорового образа жизни.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Обеспечение системы питания в общеобразовательных учреждениях р</w:t>
            </w:r>
            <w:r>
              <w:rPr>
                <w:sz w:val="24"/>
                <w:szCs w:val="24"/>
              </w:rPr>
              <w:t>айона</w:t>
            </w:r>
            <w:r w:rsidRPr="002C2AC6">
              <w:rPr>
                <w:sz w:val="24"/>
                <w:szCs w:val="24"/>
              </w:rPr>
              <w:t>.</w:t>
            </w:r>
          </w:p>
          <w:p w:rsidR="000E3744" w:rsidRPr="00001BC2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D170D" w:rsidRPr="00001BC2">
              <w:rPr>
                <w:sz w:val="24"/>
                <w:szCs w:val="24"/>
              </w:rPr>
              <w:t>5</w:t>
            </w:r>
            <w:r w:rsidRPr="00001BC2">
              <w:rPr>
                <w:sz w:val="24"/>
                <w:szCs w:val="24"/>
              </w:rPr>
              <w:t>. Развитие самостоятельности школ.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Создание условий для эффективного позиционирования образовательных учреждений на рынке образовательных услуг как самостоятельно хозяйствующих субъектов.</w:t>
            </w:r>
          </w:p>
          <w:p w:rsidR="000E3744" w:rsidRPr="00001BC2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001BC2">
              <w:rPr>
                <w:sz w:val="24"/>
                <w:szCs w:val="24"/>
              </w:rPr>
              <w:t xml:space="preserve">  </w:t>
            </w:r>
            <w:r w:rsidR="007D170D" w:rsidRPr="00001BC2">
              <w:rPr>
                <w:sz w:val="24"/>
                <w:szCs w:val="24"/>
              </w:rPr>
              <w:t>6</w:t>
            </w:r>
            <w:r w:rsidRPr="00001BC2">
              <w:rPr>
                <w:sz w:val="24"/>
                <w:szCs w:val="24"/>
              </w:rPr>
              <w:t xml:space="preserve">. Масштабное внедрение информационно-коммуникационных технологий. </w:t>
            </w:r>
          </w:p>
          <w:p w:rsidR="000E3744" w:rsidRPr="002C2AC6" w:rsidRDefault="000E3744" w:rsidP="005C252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Создание материально-технической базы, подготовка  кадровых ресурсов и формирование среды внедрения</w:t>
            </w:r>
            <w:r w:rsidRPr="002C2AC6">
              <w:rPr>
                <w:i/>
                <w:sz w:val="24"/>
                <w:szCs w:val="24"/>
              </w:rPr>
              <w:t xml:space="preserve"> </w:t>
            </w:r>
            <w:r w:rsidRPr="002C2AC6">
              <w:rPr>
                <w:sz w:val="24"/>
                <w:szCs w:val="24"/>
              </w:rPr>
              <w:t xml:space="preserve">информационно-коммуникационных технологий. </w:t>
            </w:r>
          </w:p>
          <w:p w:rsidR="000E3744" w:rsidRPr="000448D6" w:rsidRDefault="000E3744" w:rsidP="005C2525">
            <w:pPr>
              <w:spacing w:before="100" w:beforeAutospacing="1" w:after="100" w:afterAutospacing="1"/>
              <w:ind w:right="600"/>
              <w:contextualSpacing/>
              <w:rPr>
                <w:sz w:val="24"/>
                <w:szCs w:val="24"/>
              </w:rPr>
            </w:pP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lastRenderedPageBreak/>
              <w:t>Целевые показатели и индикаторы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2C2AC6" w:rsidRDefault="000E3744" w:rsidP="005C2525">
            <w:pPr>
              <w:spacing w:line="360" w:lineRule="exact"/>
              <w:ind w:left="57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 общеобразовательных учреждений,  перешедших на современный федеральный государственный  образовательный  стандарт общего образования и эффективно использующих современные образовательные технологии, от общего количества образовательных учреждений;</w:t>
            </w:r>
          </w:p>
          <w:p w:rsidR="000E3744" w:rsidRPr="002C2AC6" w:rsidRDefault="000E3744" w:rsidP="005C2525">
            <w:pPr>
              <w:spacing w:line="350" w:lineRule="exact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учреждений;</w:t>
            </w:r>
          </w:p>
          <w:p w:rsidR="000E3744" w:rsidRPr="002C2AC6" w:rsidRDefault="000E3744" w:rsidP="005C2525">
            <w:pPr>
              <w:spacing w:line="350" w:lineRule="exact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количество ступеней образования, на которых реализуются возможности объективной оценки качества образования, от общего количества уровней образования;</w:t>
            </w:r>
          </w:p>
          <w:p w:rsidR="000E3744" w:rsidRPr="002C2AC6" w:rsidRDefault="000E3744" w:rsidP="005C2525">
            <w:pPr>
              <w:spacing w:line="350" w:lineRule="exact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lastRenderedPageBreak/>
              <w:t xml:space="preserve">доля учителей, прошедших </w:t>
            </w:r>
            <w:proofErr w:type="gramStart"/>
            <w:r w:rsidRPr="002C2AC6">
              <w:rPr>
                <w:bCs/>
                <w:sz w:val="24"/>
                <w:szCs w:val="24"/>
              </w:rPr>
              <w:t>обучение</w:t>
            </w:r>
            <w:proofErr w:type="gramEnd"/>
            <w:r w:rsidRPr="002C2AC6">
              <w:rPr>
                <w:bCs/>
                <w:sz w:val="24"/>
                <w:szCs w:val="24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учителей;</w:t>
            </w:r>
          </w:p>
          <w:p w:rsidR="000E3744" w:rsidRPr="002C2AC6" w:rsidRDefault="000E3744" w:rsidP="005C2525">
            <w:pPr>
              <w:spacing w:line="350" w:lineRule="exact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 xml:space="preserve">доля учителей и руководителей учреждений, прошедших аттестацию по новой модели аттестации, в общей численности учителей, руководителей образовательных учреждений; </w:t>
            </w:r>
          </w:p>
          <w:p w:rsidR="000E3744" w:rsidRPr="002C2AC6" w:rsidRDefault="000E3744" w:rsidP="005C2525">
            <w:pPr>
              <w:spacing w:line="350" w:lineRule="exact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школьников;</w:t>
            </w:r>
          </w:p>
          <w:p w:rsidR="000E3744" w:rsidRPr="002C2AC6" w:rsidRDefault="000E3744" w:rsidP="005C2525">
            <w:pPr>
              <w:spacing w:line="350" w:lineRule="exact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 xml:space="preserve">доля учащихся, охваченных </w:t>
            </w:r>
            <w:proofErr w:type="spellStart"/>
            <w:r w:rsidRPr="002C2AC6">
              <w:rPr>
                <w:bCs/>
                <w:sz w:val="24"/>
                <w:szCs w:val="24"/>
              </w:rPr>
              <w:t>предпрофильным</w:t>
            </w:r>
            <w:proofErr w:type="spellEnd"/>
            <w:r w:rsidRPr="002C2AC6">
              <w:rPr>
                <w:bCs/>
                <w:sz w:val="24"/>
                <w:szCs w:val="24"/>
              </w:rPr>
              <w:t xml:space="preserve"> и профильным образованием, в том числе в системе сетевого взаимодействия образовательных учреждений, в общей численности учащихся 9-11 классов;</w:t>
            </w:r>
          </w:p>
          <w:p w:rsidR="000E3744" w:rsidRPr="002C2AC6" w:rsidRDefault="000E3744" w:rsidP="005C2525">
            <w:pPr>
              <w:spacing w:line="350" w:lineRule="exact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выпускников 9 классов,  которым предоставлена возможность выбора профиля обучения, в том числе дистанционного или в учреждениях профессионального образования, в общей численности выпускников 9 классов;</w:t>
            </w:r>
          </w:p>
          <w:p w:rsidR="000E3744" w:rsidRPr="002C2AC6" w:rsidRDefault="000E3744" w:rsidP="005C2525">
            <w:pPr>
              <w:spacing w:line="350" w:lineRule="exact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образования;</w:t>
            </w:r>
          </w:p>
          <w:p w:rsidR="000E3744" w:rsidRPr="002C2AC6" w:rsidRDefault="000E3744" w:rsidP="005C2525">
            <w:pPr>
              <w:spacing w:line="360" w:lineRule="exact"/>
              <w:ind w:left="57" w:firstLine="551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общеобразовательных учреждений, имеющих современные условия для занятий спортом,  в общей численности общеобразовательных учреждений;</w:t>
            </w:r>
          </w:p>
          <w:p w:rsidR="000E3744" w:rsidRPr="002C2AC6" w:rsidRDefault="000E3744" w:rsidP="005C2525">
            <w:pPr>
              <w:spacing w:line="360" w:lineRule="exact"/>
              <w:ind w:left="57" w:firstLine="551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общеобразовательных учреждений, имеющих современные условия для организации горячего питания, в общей численности общеобразовательных учреждений;</w:t>
            </w:r>
          </w:p>
          <w:p w:rsidR="000E3744" w:rsidRPr="002C2AC6" w:rsidRDefault="000E3744" w:rsidP="005C2525">
            <w:pPr>
              <w:spacing w:line="360" w:lineRule="exact"/>
              <w:ind w:left="57" w:firstLine="551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образовательных учреждений, обеспечивающих государственно-общественный характер управления образованием, в общей численности образовательных учреждений р</w:t>
            </w:r>
            <w:r>
              <w:rPr>
                <w:bCs/>
                <w:sz w:val="24"/>
                <w:szCs w:val="24"/>
              </w:rPr>
              <w:t>айона</w:t>
            </w:r>
            <w:r w:rsidRPr="002C2AC6">
              <w:rPr>
                <w:bCs/>
                <w:sz w:val="24"/>
                <w:szCs w:val="24"/>
              </w:rPr>
              <w:t>.</w:t>
            </w: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lastRenderedPageBreak/>
              <w:t>Этапы и сроки реализации  П</w:t>
            </w:r>
            <w:r w:rsidR="003A1570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рограммы, их содержание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2C2AC6" w:rsidRDefault="000E3744" w:rsidP="005C2525">
            <w:pPr>
              <w:pStyle w:val="a6"/>
              <w:spacing w:before="0" w:beforeAutospacing="0" w:after="0" w:afterAutospacing="0" w:line="360" w:lineRule="exact"/>
              <w:ind w:firstLine="488"/>
              <w:jc w:val="both"/>
              <w:rPr>
                <w:bCs/>
              </w:rPr>
            </w:pPr>
            <w:r w:rsidRPr="002C2AC6">
              <w:rPr>
                <w:bCs/>
              </w:rPr>
              <w:t>Сроки реализации П</w:t>
            </w:r>
            <w:r w:rsidR="003A1570">
              <w:rPr>
                <w:bCs/>
              </w:rPr>
              <w:t>одп</w:t>
            </w:r>
            <w:r w:rsidRPr="002C2AC6">
              <w:rPr>
                <w:bCs/>
              </w:rPr>
              <w:t>рограммы:  201</w:t>
            </w:r>
            <w:r w:rsidR="00482D11">
              <w:rPr>
                <w:bCs/>
              </w:rPr>
              <w:t>5</w:t>
            </w:r>
            <w:r w:rsidRPr="002C2AC6">
              <w:rPr>
                <w:bCs/>
              </w:rPr>
              <w:t>-201</w:t>
            </w:r>
            <w:r w:rsidR="00482D11">
              <w:rPr>
                <w:bCs/>
              </w:rPr>
              <w:t>7</w:t>
            </w:r>
            <w:r w:rsidRPr="002C2AC6">
              <w:rPr>
                <w:bCs/>
              </w:rPr>
              <w:t xml:space="preserve"> годы.</w:t>
            </w:r>
          </w:p>
          <w:p w:rsidR="000E3744" w:rsidRPr="002C2AC6" w:rsidRDefault="000E3744" w:rsidP="005C2525">
            <w:pPr>
              <w:pStyle w:val="a6"/>
              <w:spacing w:before="0" w:beforeAutospacing="0" w:after="0" w:afterAutospacing="0" w:line="360" w:lineRule="exact"/>
              <w:ind w:firstLine="488"/>
              <w:jc w:val="both"/>
              <w:rPr>
                <w:bCs/>
              </w:rPr>
            </w:pPr>
            <w:r w:rsidRPr="002C2AC6">
              <w:rPr>
                <w:bCs/>
              </w:rPr>
              <w:t>Этапы реализации П</w:t>
            </w:r>
            <w:r w:rsidR="003A1570">
              <w:rPr>
                <w:bCs/>
              </w:rPr>
              <w:t>одп</w:t>
            </w:r>
            <w:r w:rsidRPr="002C2AC6">
              <w:rPr>
                <w:bCs/>
              </w:rPr>
              <w:t>рограммы:</w:t>
            </w:r>
          </w:p>
          <w:p w:rsidR="000E3744" w:rsidRPr="002C2AC6" w:rsidRDefault="000E3744" w:rsidP="005C2525">
            <w:pPr>
              <w:spacing w:line="360" w:lineRule="exact"/>
              <w:ind w:firstLine="607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первый этап (201</w:t>
            </w:r>
            <w:r w:rsidR="00341C4C">
              <w:rPr>
                <w:sz w:val="24"/>
                <w:szCs w:val="24"/>
              </w:rPr>
              <w:t>5</w:t>
            </w:r>
            <w:r w:rsidRPr="002C2AC6">
              <w:rPr>
                <w:sz w:val="24"/>
                <w:szCs w:val="24"/>
              </w:rPr>
              <w:t xml:space="preserve"> год) </w:t>
            </w:r>
            <w:proofErr w:type="gramStart"/>
            <w:r w:rsidRPr="002C2AC6">
              <w:rPr>
                <w:sz w:val="24"/>
                <w:szCs w:val="24"/>
              </w:rPr>
              <w:t>–р</w:t>
            </w:r>
            <w:proofErr w:type="gramEnd"/>
            <w:r w:rsidRPr="002C2AC6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2C2AC6">
              <w:rPr>
                <w:sz w:val="24"/>
                <w:szCs w:val="24"/>
              </w:rPr>
              <w:t xml:space="preserve"> основных направле</w:t>
            </w:r>
            <w:r w:rsidRPr="002C2AC6">
              <w:rPr>
                <w:sz w:val="24"/>
                <w:szCs w:val="24"/>
              </w:rPr>
              <w:softHyphen/>
              <w:t>ний развития образования р</w:t>
            </w:r>
            <w:r>
              <w:rPr>
                <w:sz w:val="24"/>
                <w:szCs w:val="24"/>
              </w:rPr>
              <w:t>айона</w:t>
            </w:r>
            <w:r w:rsidRPr="002C2AC6">
              <w:rPr>
                <w:sz w:val="24"/>
                <w:szCs w:val="24"/>
              </w:rPr>
              <w:t>;</w:t>
            </w:r>
          </w:p>
          <w:p w:rsidR="000E3744" w:rsidRPr="002C2AC6" w:rsidRDefault="000E3744" w:rsidP="005C2525">
            <w:pPr>
              <w:spacing w:line="360" w:lineRule="exact"/>
              <w:ind w:firstLine="607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второй этап</w:t>
            </w:r>
            <w:r>
              <w:rPr>
                <w:sz w:val="24"/>
                <w:szCs w:val="24"/>
              </w:rPr>
              <w:t xml:space="preserve"> (</w:t>
            </w:r>
            <w:r w:rsidRPr="002C2AC6">
              <w:rPr>
                <w:sz w:val="24"/>
                <w:szCs w:val="24"/>
              </w:rPr>
              <w:t>201</w:t>
            </w:r>
            <w:r w:rsidR="00341C4C">
              <w:rPr>
                <w:sz w:val="24"/>
                <w:szCs w:val="24"/>
              </w:rPr>
              <w:t>6</w:t>
            </w:r>
            <w:r w:rsidRPr="002C2AC6">
              <w:rPr>
                <w:sz w:val="24"/>
                <w:szCs w:val="24"/>
              </w:rPr>
              <w:t xml:space="preserve"> год) – последовательное осуществле</w:t>
            </w:r>
            <w:r w:rsidRPr="002C2AC6">
              <w:rPr>
                <w:sz w:val="24"/>
                <w:szCs w:val="24"/>
              </w:rPr>
              <w:softHyphen/>
              <w:t>ние направлений развития образования р</w:t>
            </w:r>
            <w:r>
              <w:rPr>
                <w:sz w:val="24"/>
                <w:szCs w:val="24"/>
              </w:rPr>
              <w:t>айона</w:t>
            </w:r>
            <w:r w:rsidRPr="002C2AC6">
              <w:rPr>
                <w:sz w:val="24"/>
                <w:szCs w:val="24"/>
              </w:rPr>
              <w:t>, мониторинго</w:t>
            </w:r>
            <w:r w:rsidRPr="002C2AC6">
              <w:rPr>
                <w:sz w:val="24"/>
                <w:szCs w:val="24"/>
              </w:rPr>
              <w:softHyphen/>
              <w:t>вы</w:t>
            </w:r>
            <w:r w:rsidR="007D170D">
              <w:rPr>
                <w:sz w:val="24"/>
                <w:szCs w:val="24"/>
              </w:rPr>
              <w:t>е</w:t>
            </w:r>
            <w:r w:rsidRPr="002C2AC6">
              <w:rPr>
                <w:sz w:val="24"/>
                <w:szCs w:val="24"/>
              </w:rPr>
              <w:t xml:space="preserve"> исследовани</w:t>
            </w:r>
            <w:r w:rsidR="007D170D">
              <w:rPr>
                <w:sz w:val="24"/>
                <w:szCs w:val="24"/>
              </w:rPr>
              <w:t>я</w:t>
            </w:r>
            <w:r w:rsidRPr="002C2AC6">
              <w:rPr>
                <w:sz w:val="24"/>
                <w:szCs w:val="24"/>
              </w:rPr>
              <w:t xml:space="preserve"> по качеству реализации П</w:t>
            </w:r>
            <w:r w:rsidR="007D170D">
              <w:rPr>
                <w:sz w:val="24"/>
                <w:szCs w:val="24"/>
              </w:rPr>
              <w:t>одп</w:t>
            </w:r>
            <w:r w:rsidRPr="002C2AC6">
              <w:rPr>
                <w:sz w:val="24"/>
                <w:szCs w:val="24"/>
              </w:rPr>
              <w:t>ро</w:t>
            </w:r>
            <w:r w:rsidRPr="002C2AC6">
              <w:rPr>
                <w:sz w:val="24"/>
                <w:szCs w:val="24"/>
              </w:rPr>
              <w:softHyphen/>
              <w:t>граммы;</w:t>
            </w:r>
          </w:p>
          <w:p w:rsidR="000E3744" w:rsidRPr="002C2AC6" w:rsidRDefault="000E3744" w:rsidP="005C2525">
            <w:pPr>
              <w:tabs>
                <w:tab w:val="left" w:pos="7164"/>
              </w:tabs>
              <w:spacing w:line="360" w:lineRule="exact"/>
              <w:ind w:firstLine="608"/>
              <w:jc w:val="both"/>
              <w:rPr>
                <w:spacing w:val="-4"/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ретий этап (</w:t>
            </w:r>
            <w:r w:rsidRPr="002C2AC6">
              <w:rPr>
                <w:sz w:val="24"/>
                <w:szCs w:val="24"/>
              </w:rPr>
              <w:t>201</w:t>
            </w:r>
            <w:r w:rsidR="00341C4C">
              <w:rPr>
                <w:sz w:val="24"/>
                <w:szCs w:val="24"/>
              </w:rPr>
              <w:t>7</w:t>
            </w:r>
            <w:r w:rsidRPr="002C2AC6">
              <w:rPr>
                <w:sz w:val="24"/>
                <w:szCs w:val="24"/>
              </w:rPr>
              <w:t xml:space="preserve"> год) – завершение выполне</w:t>
            </w:r>
            <w:r w:rsidRPr="002C2AC6">
              <w:rPr>
                <w:sz w:val="24"/>
                <w:szCs w:val="24"/>
              </w:rPr>
              <w:softHyphen/>
              <w:t>ния основ</w:t>
            </w:r>
            <w:r w:rsidRPr="002C2AC6">
              <w:rPr>
                <w:sz w:val="24"/>
                <w:szCs w:val="24"/>
              </w:rPr>
              <w:softHyphen/>
              <w:t>ных мероприятий П</w:t>
            </w:r>
            <w:r w:rsidR="007D170D">
              <w:rPr>
                <w:sz w:val="24"/>
                <w:szCs w:val="24"/>
              </w:rPr>
              <w:t>одп</w:t>
            </w:r>
            <w:r w:rsidRPr="002C2AC6">
              <w:rPr>
                <w:sz w:val="24"/>
                <w:szCs w:val="24"/>
              </w:rPr>
              <w:t>рограммы, определе</w:t>
            </w:r>
            <w:r w:rsidRPr="002C2AC6">
              <w:rPr>
                <w:sz w:val="24"/>
                <w:szCs w:val="24"/>
              </w:rPr>
              <w:softHyphen/>
              <w:t>ние перспектив даль</w:t>
            </w:r>
            <w:r w:rsidRPr="002C2AC6">
              <w:rPr>
                <w:sz w:val="24"/>
                <w:szCs w:val="24"/>
              </w:rPr>
              <w:softHyphen/>
              <w:t>нейшего</w:t>
            </w:r>
            <w:r>
              <w:rPr>
                <w:sz w:val="24"/>
                <w:szCs w:val="24"/>
              </w:rPr>
              <w:t xml:space="preserve"> развития образования района</w:t>
            </w:r>
            <w:r w:rsidRPr="002C2AC6">
              <w:rPr>
                <w:sz w:val="24"/>
                <w:szCs w:val="24"/>
              </w:rPr>
              <w:t>.</w:t>
            </w: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 xml:space="preserve">Ресурсное </w:t>
            </w:r>
            <w:r w:rsidRPr="000448D6">
              <w:rPr>
                <w:sz w:val="24"/>
                <w:szCs w:val="24"/>
              </w:rPr>
              <w:lastRenderedPageBreak/>
              <w:t>обеспечение (объёмы</w:t>
            </w:r>
            <w:r>
              <w:rPr>
                <w:sz w:val="24"/>
                <w:szCs w:val="24"/>
              </w:rPr>
              <w:t xml:space="preserve"> </w:t>
            </w:r>
            <w:r w:rsidRPr="000448D6">
              <w:rPr>
                <w:sz w:val="24"/>
                <w:szCs w:val="24"/>
              </w:rPr>
              <w:t>и источники финансирования)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3813C9" w:rsidRDefault="000E3744" w:rsidP="005C2525">
            <w:pPr>
              <w:pStyle w:val="a6"/>
              <w:tabs>
                <w:tab w:val="num" w:pos="-1485"/>
              </w:tabs>
              <w:spacing w:before="0" w:beforeAutospacing="0" w:after="200" w:afterAutospacing="0" w:line="360" w:lineRule="exact"/>
              <w:ind w:left="57" w:firstLine="336"/>
              <w:jc w:val="both"/>
            </w:pPr>
            <w:r w:rsidRPr="003813C9">
              <w:lastRenderedPageBreak/>
              <w:t xml:space="preserve">  Общая сумма расходов </w:t>
            </w:r>
            <w:r>
              <w:t>районн</w:t>
            </w:r>
            <w:r w:rsidRPr="003813C9">
              <w:t xml:space="preserve">ого бюджета  на реализацию </w:t>
            </w:r>
            <w:r w:rsidRPr="003813C9">
              <w:lastRenderedPageBreak/>
              <w:t>П</w:t>
            </w:r>
            <w:r w:rsidR="007D170D">
              <w:t>одп</w:t>
            </w:r>
            <w:r w:rsidRPr="003813C9">
              <w:t>рограммы на 201</w:t>
            </w:r>
            <w:r w:rsidR="00341C4C">
              <w:t>5</w:t>
            </w:r>
            <w:r w:rsidRPr="003813C9">
              <w:t>-201</w:t>
            </w:r>
            <w:r w:rsidR="00341C4C">
              <w:t>7</w:t>
            </w:r>
            <w:r w:rsidRPr="003813C9">
              <w:t xml:space="preserve"> годы –  </w:t>
            </w:r>
            <w:r w:rsidR="00D25873">
              <w:t xml:space="preserve">79205,6 </w:t>
            </w:r>
            <w:r>
              <w:t>тыс. р</w:t>
            </w:r>
            <w:r w:rsidRPr="003813C9">
              <w:t>ублей, в том числе:</w:t>
            </w:r>
          </w:p>
          <w:p w:rsidR="000E3744" w:rsidRPr="003813C9" w:rsidRDefault="000E3744" w:rsidP="005C2525">
            <w:pPr>
              <w:spacing w:line="360" w:lineRule="exact"/>
              <w:ind w:left="57" w:firstLine="360"/>
              <w:jc w:val="both"/>
              <w:rPr>
                <w:sz w:val="24"/>
                <w:szCs w:val="24"/>
              </w:rPr>
            </w:pPr>
            <w:r w:rsidRPr="003813C9">
              <w:rPr>
                <w:sz w:val="24"/>
                <w:szCs w:val="24"/>
              </w:rPr>
              <w:t>в 201</w:t>
            </w:r>
            <w:r w:rsidR="00341C4C">
              <w:rPr>
                <w:sz w:val="24"/>
                <w:szCs w:val="24"/>
              </w:rPr>
              <w:t>5</w:t>
            </w:r>
            <w:r w:rsidRPr="003813C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–</w:t>
            </w:r>
            <w:r w:rsidR="00D25873">
              <w:rPr>
                <w:sz w:val="24"/>
                <w:szCs w:val="24"/>
              </w:rPr>
              <w:t xml:space="preserve">  28694,2</w:t>
            </w:r>
            <w:r w:rsidRPr="003813C9">
              <w:rPr>
                <w:sz w:val="24"/>
                <w:szCs w:val="24"/>
              </w:rPr>
              <w:t>тыс. рублей;</w:t>
            </w:r>
          </w:p>
          <w:p w:rsidR="000E3744" w:rsidRDefault="00341C4C" w:rsidP="005C2525">
            <w:pPr>
              <w:spacing w:line="360" w:lineRule="exact"/>
              <w:ind w:left="57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</w:t>
            </w:r>
            <w:r w:rsidR="000E3744" w:rsidRPr="003813C9">
              <w:rPr>
                <w:sz w:val="24"/>
                <w:szCs w:val="24"/>
              </w:rPr>
              <w:t xml:space="preserve"> г. –</w:t>
            </w:r>
            <w:r w:rsidR="00D25873">
              <w:rPr>
                <w:sz w:val="24"/>
                <w:szCs w:val="24"/>
              </w:rPr>
              <w:t xml:space="preserve">  25185,7</w:t>
            </w:r>
            <w:r w:rsidR="000E3744" w:rsidRPr="003813C9">
              <w:rPr>
                <w:sz w:val="24"/>
                <w:szCs w:val="24"/>
              </w:rPr>
              <w:t>тыс. рублей</w:t>
            </w:r>
          </w:p>
          <w:p w:rsidR="000E3744" w:rsidRPr="003813C9" w:rsidRDefault="00341C4C" w:rsidP="00AF0491">
            <w:pPr>
              <w:spacing w:line="360" w:lineRule="exact"/>
              <w:ind w:left="57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</w:t>
            </w:r>
            <w:r w:rsidR="000E3744">
              <w:rPr>
                <w:sz w:val="24"/>
                <w:szCs w:val="24"/>
              </w:rPr>
              <w:t xml:space="preserve">г. -  </w:t>
            </w:r>
            <w:r w:rsidR="00D25873">
              <w:rPr>
                <w:sz w:val="24"/>
                <w:szCs w:val="24"/>
              </w:rPr>
              <w:t xml:space="preserve">  25325,7 </w:t>
            </w:r>
            <w:r w:rsidR="00354240">
              <w:rPr>
                <w:sz w:val="24"/>
                <w:szCs w:val="24"/>
              </w:rPr>
              <w:t>тыс. руб</w:t>
            </w:r>
            <w:r w:rsidR="00D25873">
              <w:rPr>
                <w:sz w:val="24"/>
                <w:szCs w:val="24"/>
              </w:rPr>
              <w:t>лей</w:t>
            </w:r>
            <w:r w:rsidR="00354240">
              <w:rPr>
                <w:sz w:val="24"/>
                <w:szCs w:val="24"/>
              </w:rPr>
              <w:t>.</w:t>
            </w: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lastRenderedPageBreak/>
              <w:t>Ожидаемые результаты реализации П</w:t>
            </w:r>
            <w:r w:rsidR="007D170D"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3813C9" w:rsidRDefault="000E3744" w:rsidP="005C252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360" w:lineRule="exact"/>
              <w:ind w:left="-6" w:firstLine="614"/>
              <w:jc w:val="both"/>
              <w:rPr>
                <w:color w:val="800000"/>
              </w:rPr>
            </w:pPr>
            <w:r w:rsidRPr="003813C9">
              <w:t xml:space="preserve">Обеспечение инновационного развития и  модернизации </w:t>
            </w:r>
            <w:r>
              <w:t>образования района</w:t>
            </w:r>
            <w:r w:rsidRPr="003813C9">
              <w:t xml:space="preserve">  как механизма комплексного удовлетворения потребностей личности в качественных образовательных услугах.</w:t>
            </w:r>
          </w:p>
          <w:p w:rsidR="000E3744" w:rsidRPr="003813C9" w:rsidRDefault="000E3744" w:rsidP="005C252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360" w:lineRule="exact"/>
              <w:ind w:left="-6" w:firstLine="614"/>
              <w:jc w:val="both"/>
            </w:pPr>
            <w:r w:rsidRPr="003813C9">
              <w:t>Совершенствование системы финансово-</w:t>
            </w:r>
            <w:proofErr w:type="gramStart"/>
            <w:r w:rsidRPr="003813C9">
              <w:t>экономических ме</w:t>
            </w:r>
            <w:r w:rsidRPr="003813C9">
              <w:softHyphen/>
              <w:t>ханизмов</w:t>
            </w:r>
            <w:proofErr w:type="gramEnd"/>
            <w:r w:rsidRPr="003813C9">
              <w:t xml:space="preserve"> нормативного </w:t>
            </w:r>
            <w:proofErr w:type="spellStart"/>
            <w:r w:rsidRPr="003813C9">
              <w:t>подушевого</w:t>
            </w:r>
            <w:proofErr w:type="spellEnd"/>
            <w:r w:rsidRPr="003813C9">
              <w:t xml:space="preserve"> финансирования образовательных учреждений и новой системы оплаты труда работ</w:t>
            </w:r>
            <w:r w:rsidRPr="003813C9">
              <w:softHyphen/>
              <w:t>ников образования, направленной на по</w:t>
            </w:r>
            <w:r w:rsidRPr="003813C9">
              <w:softHyphen/>
              <w:t>вышение доходов учителей</w:t>
            </w:r>
            <w:r w:rsidR="00A979FF">
              <w:t xml:space="preserve"> </w:t>
            </w:r>
            <w:r w:rsidRPr="003813C9">
              <w:t xml:space="preserve"> в зависимости от качества и результативности их труда.</w:t>
            </w:r>
          </w:p>
          <w:p w:rsidR="000E3744" w:rsidRPr="003813C9" w:rsidRDefault="000E3744" w:rsidP="005C252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360" w:lineRule="exact"/>
              <w:ind w:left="-6" w:firstLine="614"/>
              <w:jc w:val="both"/>
            </w:pPr>
            <w:r w:rsidRPr="003813C9">
              <w:t xml:space="preserve">Развитие современной модели повышения квалификации работников образования, в том числе персонифицированной. </w:t>
            </w:r>
          </w:p>
          <w:p w:rsidR="000E3744" w:rsidRPr="003813C9" w:rsidRDefault="000E3744" w:rsidP="005C252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360" w:lineRule="exact"/>
              <w:ind w:left="-6" w:firstLine="614"/>
              <w:jc w:val="both"/>
            </w:pPr>
            <w:r w:rsidRPr="003813C9">
              <w:t>Обеспечение условий для развития и  внедрения  независимой   системы оценки результатов  образования  на  всех уровнях.</w:t>
            </w:r>
          </w:p>
          <w:p w:rsidR="000E3744" w:rsidRPr="003813C9" w:rsidRDefault="000E3744" w:rsidP="005C252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360" w:lineRule="exact"/>
              <w:ind w:left="-6" w:firstLine="614"/>
              <w:jc w:val="both"/>
            </w:pPr>
            <w:r w:rsidRPr="003813C9">
              <w:t xml:space="preserve">Развитие инновационной воспитательной модели, обеспечивающей   формирование гражданской  идентичности  </w:t>
            </w:r>
            <w:proofErr w:type="gramStart"/>
            <w:r w:rsidRPr="003813C9">
              <w:t>обучающихся</w:t>
            </w:r>
            <w:proofErr w:type="gramEnd"/>
            <w:r w:rsidRPr="003813C9">
              <w:t>.</w:t>
            </w:r>
          </w:p>
          <w:p w:rsidR="000E3744" w:rsidRPr="003813C9" w:rsidRDefault="000E3744" w:rsidP="005C252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360" w:lineRule="exact"/>
              <w:ind w:left="-6" w:firstLine="614"/>
              <w:jc w:val="both"/>
            </w:pPr>
            <w:r w:rsidRPr="003813C9">
              <w:t>Системное развитие моделей организации отдыха, оздоровления  и     временной занятости детей.</w:t>
            </w:r>
          </w:p>
          <w:p w:rsidR="000E3744" w:rsidRPr="003813C9" w:rsidRDefault="000E3744" w:rsidP="005C252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360" w:lineRule="exact"/>
              <w:ind w:left="-6" w:firstLine="614"/>
              <w:jc w:val="both"/>
            </w:pPr>
            <w:r w:rsidRPr="003813C9">
              <w:t>Внедрение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детей-инвалидов.</w:t>
            </w:r>
          </w:p>
          <w:p w:rsidR="000E3744" w:rsidRPr="003813C9" w:rsidRDefault="000E3744" w:rsidP="005C252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360" w:lineRule="exact"/>
              <w:jc w:val="both"/>
            </w:pPr>
          </w:p>
        </w:tc>
      </w:tr>
      <w:tr w:rsidR="000E3744" w:rsidRPr="000448D6" w:rsidTr="005C252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spacing w:before="100" w:beforeAutospacing="1" w:after="100" w:afterAutospacing="1"/>
              <w:ind w:left="600" w:right="600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744" w:rsidRPr="000448D6" w:rsidRDefault="000E3744" w:rsidP="005C2525">
            <w:pPr>
              <w:tabs>
                <w:tab w:val="left" w:pos="694"/>
              </w:tabs>
              <w:spacing w:before="100" w:beforeAutospacing="1" w:after="100" w:afterAutospacing="1"/>
              <w:ind w:left="600" w:right="600" w:firstLine="142"/>
              <w:rPr>
                <w:sz w:val="24"/>
                <w:szCs w:val="24"/>
              </w:rPr>
            </w:pPr>
          </w:p>
        </w:tc>
      </w:tr>
    </w:tbl>
    <w:p w:rsidR="000E3744" w:rsidRDefault="000E3744" w:rsidP="000E3744">
      <w:pPr>
        <w:pStyle w:val="a6"/>
        <w:tabs>
          <w:tab w:val="left" w:pos="426"/>
        </w:tabs>
      </w:pPr>
      <w:r>
        <w:rPr>
          <w:rStyle w:val="a7"/>
        </w:rPr>
        <w:t>I. Характеристика проблемы, на решение которой направлена П</w:t>
      </w:r>
      <w:r w:rsidR="006D2ACB">
        <w:rPr>
          <w:rStyle w:val="a7"/>
        </w:rPr>
        <w:t>одп</w:t>
      </w:r>
      <w:r>
        <w:rPr>
          <w:rStyle w:val="a7"/>
        </w:rPr>
        <w:t>рограмма</w:t>
      </w:r>
    </w:p>
    <w:p w:rsidR="000E3744" w:rsidRPr="00B709C9" w:rsidRDefault="000E3744" w:rsidP="000E3744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09C9">
        <w:rPr>
          <w:sz w:val="24"/>
          <w:szCs w:val="24"/>
        </w:rPr>
        <w:t>П</w:t>
      </w:r>
      <w:r w:rsidR="006D2ACB">
        <w:rPr>
          <w:sz w:val="24"/>
          <w:szCs w:val="24"/>
        </w:rPr>
        <w:t>одп</w:t>
      </w:r>
      <w:r w:rsidRPr="00B709C9">
        <w:rPr>
          <w:sz w:val="24"/>
          <w:szCs w:val="24"/>
        </w:rPr>
        <w:t xml:space="preserve">рограмма </w:t>
      </w:r>
      <w:r w:rsidR="006D2ACB">
        <w:rPr>
          <w:sz w:val="24"/>
          <w:szCs w:val="24"/>
        </w:rPr>
        <w:t xml:space="preserve">развития </w:t>
      </w:r>
      <w:r w:rsidRPr="00B709C9">
        <w:rPr>
          <w:sz w:val="24"/>
          <w:szCs w:val="24"/>
        </w:rPr>
        <w:t xml:space="preserve">общего образования  в </w:t>
      </w:r>
      <w:proofErr w:type="spellStart"/>
      <w:r w:rsidR="005E6992">
        <w:rPr>
          <w:sz w:val="24"/>
          <w:szCs w:val="24"/>
        </w:rPr>
        <w:t>Дигорском</w:t>
      </w:r>
      <w:proofErr w:type="spellEnd"/>
      <w:r w:rsidR="005E6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районе </w:t>
      </w:r>
      <w:r w:rsidRPr="00B709C9">
        <w:rPr>
          <w:sz w:val="24"/>
          <w:szCs w:val="24"/>
        </w:rPr>
        <w:t>на 201</w:t>
      </w:r>
      <w:r w:rsidR="005E6992">
        <w:rPr>
          <w:sz w:val="24"/>
          <w:szCs w:val="24"/>
        </w:rPr>
        <w:t>5</w:t>
      </w:r>
      <w:r w:rsidRPr="00B709C9">
        <w:rPr>
          <w:sz w:val="24"/>
          <w:szCs w:val="24"/>
        </w:rPr>
        <w:t>-201</w:t>
      </w:r>
      <w:r w:rsidR="005E6992">
        <w:rPr>
          <w:sz w:val="24"/>
          <w:szCs w:val="24"/>
        </w:rPr>
        <w:t>7</w:t>
      </w:r>
      <w:r w:rsidRPr="00B709C9">
        <w:rPr>
          <w:sz w:val="24"/>
          <w:szCs w:val="24"/>
        </w:rPr>
        <w:t xml:space="preserve"> годы разработана с целью закрепления и развития положительных эффектов </w:t>
      </w:r>
      <w:r w:rsidR="005E6992">
        <w:rPr>
          <w:sz w:val="24"/>
          <w:szCs w:val="24"/>
        </w:rPr>
        <w:t xml:space="preserve">модернизации общего образования. Достигнутые эффекты </w:t>
      </w:r>
      <w:r w:rsidRPr="00B709C9">
        <w:rPr>
          <w:sz w:val="24"/>
          <w:szCs w:val="24"/>
        </w:rPr>
        <w:t xml:space="preserve"> в ходе выполнения </w:t>
      </w:r>
      <w:r w:rsidR="00A979FF">
        <w:rPr>
          <w:sz w:val="24"/>
          <w:szCs w:val="24"/>
        </w:rPr>
        <w:t>п</w:t>
      </w:r>
      <w:r w:rsidRPr="00B709C9">
        <w:rPr>
          <w:sz w:val="24"/>
          <w:szCs w:val="24"/>
        </w:rPr>
        <w:t>рограммы  в  рамках  национальной образовательной инициа</w:t>
      </w:r>
      <w:r w:rsidR="005E6992">
        <w:rPr>
          <w:sz w:val="24"/>
          <w:szCs w:val="24"/>
        </w:rPr>
        <w:t>тивы «Наша новая школа» обеспеча</w:t>
      </w:r>
      <w:r w:rsidRPr="00B709C9">
        <w:rPr>
          <w:sz w:val="24"/>
          <w:szCs w:val="24"/>
        </w:rPr>
        <w:t>т дальнейшее системное инновационное развитие образования и успешное внедрение нового Федерального государственного стандарта общего образования, рост заработной платы учителей.</w:t>
      </w:r>
    </w:p>
    <w:p w:rsidR="00341C4C" w:rsidRDefault="000E3744" w:rsidP="000E37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709C9">
        <w:rPr>
          <w:sz w:val="24"/>
          <w:szCs w:val="24"/>
        </w:rPr>
        <w:t xml:space="preserve"> В </w:t>
      </w:r>
      <w:proofErr w:type="spellStart"/>
      <w:r w:rsidR="00341C4C">
        <w:rPr>
          <w:sz w:val="24"/>
          <w:szCs w:val="24"/>
        </w:rPr>
        <w:t>Дигорском</w:t>
      </w:r>
      <w:proofErr w:type="spellEnd"/>
      <w:r>
        <w:rPr>
          <w:sz w:val="24"/>
          <w:szCs w:val="24"/>
        </w:rPr>
        <w:t xml:space="preserve"> районе </w:t>
      </w:r>
      <w:r w:rsidRPr="00B709C9">
        <w:rPr>
          <w:sz w:val="24"/>
          <w:szCs w:val="24"/>
        </w:rPr>
        <w:t xml:space="preserve">  функционирует </w:t>
      </w:r>
      <w:r w:rsidR="00341C4C">
        <w:rPr>
          <w:sz w:val="24"/>
          <w:szCs w:val="24"/>
        </w:rPr>
        <w:t>10</w:t>
      </w:r>
      <w:r w:rsidR="005E6992">
        <w:rPr>
          <w:sz w:val="24"/>
          <w:szCs w:val="24"/>
        </w:rPr>
        <w:t xml:space="preserve"> общеобразовательных учреждений</w:t>
      </w:r>
      <w:r w:rsidRPr="00B709C9">
        <w:rPr>
          <w:sz w:val="24"/>
          <w:szCs w:val="24"/>
        </w:rPr>
        <w:t>, реализующих программы общего образования</w:t>
      </w:r>
      <w:r w:rsidR="005E6992">
        <w:rPr>
          <w:sz w:val="24"/>
          <w:szCs w:val="24"/>
        </w:rPr>
        <w:t>.</w:t>
      </w:r>
      <w:r w:rsidRPr="00B709C9">
        <w:rPr>
          <w:sz w:val="24"/>
          <w:szCs w:val="24"/>
        </w:rPr>
        <w:t xml:space="preserve"> </w:t>
      </w:r>
    </w:p>
    <w:p w:rsidR="000E3744" w:rsidRPr="00B709C9" w:rsidRDefault="000E3744" w:rsidP="000E3744">
      <w:pPr>
        <w:ind w:firstLine="709"/>
        <w:jc w:val="both"/>
        <w:rPr>
          <w:sz w:val="24"/>
          <w:szCs w:val="24"/>
        </w:rPr>
      </w:pPr>
      <w:r w:rsidRPr="00B709C9">
        <w:rPr>
          <w:sz w:val="24"/>
          <w:szCs w:val="24"/>
        </w:rPr>
        <w:t>Система общего образования р</w:t>
      </w:r>
      <w:r>
        <w:rPr>
          <w:sz w:val="24"/>
          <w:szCs w:val="24"/>
        </w:rPr>
        <w:t>айона</w:t>
      </w:r>
      <w:r w:rsidRPr="00B709C9">
        <w:rPr>
          <w:sz w:val="24"/>
          <w:szCs w:val="24"/>
        </w:rPr>
        <w:t xml:space="preserve"> имеет следующую видовую структуру: </w:t>
      </w:r>
    </w:p>
    <w:p w:rsidR="000E3744" w:rsidRPr="00B709C9" w:rsidRDefault="000E3744" w:rsidP="000E3744">
      <w:pPr>
        <w:ind w:firstLine="709"/>
        <w:jc w:val="both"/>
        <w:rPr>
          <w:sz w:val="24"/>
          <w:szCs w:val="24"/>
        </w:rPr>
      </w:pPr>
      <w:r w:rsidRPr="00B709C9">
        <w:rPr>
          <w:sz w:val="24"/>
          <w:szCs w:val="24"/>
        </w:rPr>
        <w:t xml:space="preserve">учреждения для детей дошкольного </w:t>
      </w:r>
      <w:r>
        <w:rPr>
          <w:sz w:val="24"/>
          <w:szCs w:val="24"/>
        </w:rPr>
        <w:t>возраста</w:t>
      </w:r>
      <w:r w:rsidRPr="00B709C9">
        <w:rPr>
          <w:sz w:val="24"/>
          <w:szCs w:val="24"/>
        </w:rPr>
        <w:t xml:space="preserve"> – </w:t>
      </w:r>
      <w:r w:rsidR="00927976">
        <w:rPr>
          <w:sz w:val="24"/>
          <w:szCs w:val="24"/>
        </w:rPr>
        <w:t xml:space="preserve">        9</w:t>
      </w:r>
      <w:r w:rsidRPr="00B709C9">
        <w:rPr>
          <w:sz w:val="24"/>
          <w:szCs w:val="24"/>
        </w:rPr>
        <w:t>;</w:t>
      </w:r>
    </w:p>
    <w:p w:rsidR="000E3744" w:rsidRPr="00B709C9" w:rsidRDefault="000E3744" w:rsidP="000E3744">
      <w:pPr>
        <w:ind w:firstLine="709"/>
        <w:jc w:val="both"/>
        <w:rPr>
          <w:sz w:val="24"/>
          <w:szCs w:val="24"/>
        </w:rPr>
      </w:pPr>
      <w:r w:rsidRPr="00B709C9">
        <w:rPr>
          <w:sz w:val="24"/>
          <w:szCs w:val="24"/>
        </w:rPr>
        <w:t>основные общеобразовательные школы –</w:t>
      </w:r>
      <w:r>
        <w:rPr>
          <w:sz w:val="24"/>
          <w:szCs w:val="24"/>
        </w:rPr>
        <w:t xml:space="preserve">  </w:t>
      </w:r>
      <w:r w:rsidRPr="00B709C9">
        <w:rPr>
          <w:sz w:val="24"/>
          <w:szCs w:val="24"/>
        </w:rPr>
        <w:t xml:space="preserve"> </w:t>
      </w:r>
      <w:r w:rsidR="00341C4C">
        <w:rPr>
          <w:sz w:val="24"/>
          <w:szCs w:val="24"/>
        </w:rPr>
        <w:t xml:space="preserve">5, </w:t>
      </w:r>
    </w:p>
    <w:p w:rsidR="000E3744" w:rsidRPr="00B709C9" w:rsidRDefault="000E3744" w:rsidP="000E3744">
      <w:pPr>
        <w:ind w:firstLine="709"/>
        <w:jc w:val="both"/>
        <w:rPr>
          <w:sz w:val="24"/>
          <w:szCs w:val="24"/>
        </w:rPr>
      </w:pPr>
      <w:r w:rsidRPr="00B709C9">
        <w:rPr>
          <w:sz w:val="24"/>
          <w:szCs w:val="24"/>
        </w:rPr>
        <w:t xml:space="preserve">средние (полные)   </w:t>
      </w:r>
      <w:r>
        <w:rPr>
          <w:sz w:val="24"/>
          <w:szCs w:val="24"/>
        </w:rPr>
        <w:t>обще</w:t>
      </w:r>
      <w:r w:rsidRPr="00B709C9">
        <w:rPr>
          <w:sz w:val="24"/>
          <w:szCs w:val="24"/>
        </w:rPr>
        <w:t>образовательные школы -</w:t>
      </w:r>
      <w:r w:rsidR="00341C4C">
        <w:rPr>
          <w:sz w:val="24"/>
          <w:szCs w:val="24"/>
        </w:rPr>
        <w:t>5</w:t>
      </w:r>
      <w:r w:rsidRPr="00B709C9">
        <w:rPr>
          <w:sz w:val="24"/>
          <w:szCs w:val="24"/>
        </w:rPr>
        <w:t>.</w:t>
      </w:r>
    </w:p>
    <w:p w:rsidR="000E3744" w:rsidRPr="00B709C9" w:rsidRDefault="000E3744" w:rsidP="000E3744">
      <w:pPr>
        <w:ind w:firstLine="709"/>
        <w:jc w:val="both"/>
        <w:rPr>
          <w:sz w:val="24"/>
          <w:szCs w:val="24"/>
        </w:rPr>
      </w:pPr>
      <w:r w:rsidRPr="00B709C9">
        <w:rPr>
          <w:sz w:val="24"/>
          <w:szCs w:val="24"/>
        </w:rPr>
        <w:t>В 201</w:t>
      </w:r>
      <w:r w:rsidR="00AF0491">
        <w:rPr>
          <w:sz w:val="24"/>
          <w:szCs w:val="24"/>
        </w:rPr>
        <w:t>5</w:t>
      </w:r>
      <w:r w:rsidRPr="00B709C9">
        <w:rPr>
          <w:sz w:val="24"/>
          <w:szCs w:val="24"/>
        </w:rPr>
        <w:t>/1</w:t>
      </w:r>
      <w:r w:rsidR="00AF0491">
        <w:rPr>
          <w:sz w:val="24"/>
          <w:szCs w:val="24"/>
        </w:rPr>
        <w:t>7</w:t>
      </w:r>
      <w:r w:rsidRPr="00B709C9">
        <w:rPr>
          <w:sz w:val="24"/>
          <w:szCs w:val="24"/>
        </w:rPr>
        <w:t xml:space="preserve"> учебном  году в системе общего образования р</w:t>
      </w:r>
      <w:r>
        <w:rPr>
          <w:sz w:val="24"/>
          <w:szCs w:val="24"/>
        </w:rPr>
        <w:t>айона</w:t>
      </w:r>
      <w:r w:rsidRPr="00B709C9">
        <w:rPr>
          <w:sz w:val="24"/>
          <w:szCs w:val="24"/>
        </w:rPr>
        <w:t xml:space="preserve"> обучается </w:t>
      </w:r>
      <w:r w:rsidR="00341C4C">
        <w:rPr>
          <w:sz w:val="24"/>
          <w:szCs w:val="24"/>
        </w:rPr>
        <w:t>2365</w:t>
      </w:r>
      <w:r w:rsidRPr="00B709C9">
        <w:rPr>
          <w:sz w:val="24"/>
          <w:szCs w:val="24"/>
        </w:rPr>
        <w:t xml:space="preserve"> детей, </w:t>
      </w:r>
      <w:r w:rsidRPr="00B709C9">
        <w:rPr>
          <w:sz w:val="24"/>
          <w:szCs w:val="24"/>
        </w:rPr>
        <w:lastRenderedPageBreak/>
        <w:t xml:space="preserve">работает </w:t>
      </w:r>
      <w:r w:rsidR="00E35235">
        <w:rPr>
          <w:sz w:val="24"/>
          <w:szCs w:val="24"/>
        </w:rPr>
        <w:t>312</w:t>
      </w:r>
      <w:r w:rsidRPr="00B709C9">
        <w:rPr>
          <w:sz w:val="24"/>
          <w:szCs w:val="24"/>
        </w:rPr>
        <w:t xml:space="preserve"> педагогов.</w:t>
      </w:r>
    </w:p>
    <w:p w:rsidR="000E3744" w:rsidRPr="00B709C9" w:rsidRDefault="000E3744" w:rsidP="000E3744">
      <w:pPr>
        <w:tabs>
          <w:tab w:val="left" w:pos="180"/>
        </w:tabs>
        <w:ind w:firstLine="720"/>
        <w:jc w:val="both"/>
        <w:rPr>
          <w:sz w:val="24"/>
          <w:szCs w:val="24"/>
        </w:rPr>
      </w:pPr>
      <w:r w:rsidRPr="00B709C9">
        <w:rPr>
          <w:sz w:val="24"/>
          <w:szCs w:val="24"/>
        </w:rPr>
        <w:t>Отработан механизм зависимости финансового благополучия школ от качества предоставляемых ими образовательных услуг. С</w:t>
      </w:r>
      <w:r w:rsidRPr="00B709C9">
        <w:rPr>
          <w:color w:val="000000"/>
          <w:sz w:val="24"/>
          <w:szCs w:val="24"/>
        </w:rPr>
        <w:t>редняя</w:t>
      </w:r>
      <w:r w:rsidRPr="00B709C9">
        <w:rPr>
          <w:sz w:val="24"/>
          <w:szCs w:val="24"/>
        </w:rPr>
        <w:t xml:space="preserve"> </w:t>
      </w:r>
      <w:r w:rsidRPr="00B709C9">
        <w:rPr>
          <w:color w:val="000000"/>
          <w:sz w:val="24"/>
          <w:szCs w:val="24"/>
        </w:rPr>
        <w:t>заработная плата учителей за 201</w:t>
      </w:r>
      <w:r w:rsidR="005E6992">
        <w:rPr>
          <w:color w:val="000000"/>
          <w:sz w:val="24"/>
          <w:szCs w:val="24"/>
        </w:rPr>
        <w:t xml:space="preserve">4 </w:t>
      </w:r>
      <w:r w:rsidRPr="00B709C9">
        <w:rPr>
          <w:color w:val="000000"/>
          <w:sz w:val="24"/>
          <w:szCs w:val="24"/>
        </w:rPr>
        <w:t>год составила</w:t>
      </w:r>
      <w:r w:rsidR="006D2ACB">
        <w:rPr>
          <w:color w:val="000000"/>
          <w:sz w:val="24"/>
          <w:szCs w:val="24"/>
        </w:rPr>
        <w:t xml:space="preserve"> </w:t>
      </w:r>
      <w:r w:rsidR="00E35235">
        <w:rPr>
          <w:color w:val="000000"/>
          <w:sz w:val="24"/>
          <w:szCs w:val="24"/>
        </w:rPr>
        <w:t>70</w:t>
      </w:r>
      <w:r w:rsidRPr="00B709C9">
        <w:rPr>
          <w:sz w:val="24"/>
          <w:szCs w:val="24"/>
        </w:rPr>
        <w:t>,</w:t>
      </w:r>
      <w:r w:rsidR="006D2ACB">
        <w:rPr>
          <w:sz w:val="24"/>
          <w:szCs w:val="24"/>
        </w:rPr>
        <w:t xml:space="preserve"> </w:t>
      </w:r>
      <w:r w:rsidRPr="00B709C9">
        <w:rPr>
          <w:sz w:val="24"/>
          <w:szCs w:val="24"/>
        </w:rPr>
        <w:t>7%</w:t>
      </w:r>
      <w:r w:rsidRPr="00B709C9">
        <w:rPr>
          <w:color w:val="000000"/>
          <w:sz w:val="24"/>
          <w:szCs w:val="24"/>
        </w:rPr>
        <w:t xml:space="preserve"> от средней заработной платы в экономике республики.</w:t>
      </w:r>
    </w:p>
    <w:p w:rsidR="005C04DD" w:rsidRPr="005C04DD" w:rsidRDefault="005C04DD" w:rsidP="005C04D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5C04DD">
        <w:rPr>
          <w:color w:val="000000"/>
        </w:rPr>
        <w:t xml:space="preserve">         Развитие технической основы современных информационных технологий профинансировано в общеобразовательных учреждениях Дигорского района за последние три года на сумму 47 489,0 тыс.    рублей из федерального бюджета. Общеобразовательные учреждения района подключены к скоростному Интернету. Во всех учреждениях  созданы сайты. Всего в образовательных учреждениях Дигорского района 448 компьютеров (на 1 компьютер – 5,9 обучающихся). В 2013 году поступило 160 ноутбуков для учителей, 50 комплектов с </w:t>
      </w:r>
      <w:proofErr w:type="spellStart"/>
      <w:r w:rsidRPr="005C04DD">
        <w:rPr>
          <w:color w:val="000000"/>
        </w:rPr>
        <w:t>мультимедийным</w:t>
      </w:r>
      <w:proofErr w:type="spellEnd"/>
      <w:r w:rsidRPr="005C04DD">
        <w:rPr>
          <w:color w:val="000000"/>
        </w:rPr>
        <w:t xml:space="preserve"> оборудованием и 50 автоматизированных рабочих мест  (АРМ)  с персональными компьютерами. </w:t>
      </w:r>
    </w:p>
    <w:p w:rsidR="000E3744" w:rsidRPr="005C04DD" w:rsidRDefault="000E3744" w:rsidP="000E3744">
      <w:pPr>
        <w:ind w:firstLine="709"/>
        <w:jc w:val="both"/>
        <w:rPr>
          <w:sz w:val="24"/>
          <w:szCs w:val="24"/>
        </w:rPr>
      </w:pPr>
      <w:r w:rsidRPr="005C04DD">
        <w:rPr>
          <w:sz w:val="24"/>
          <w:szCs w:val="24"/>
        </w:rPr>
        <w:t xml:space="preserve"> </w:t>
      </w:r>
      <w:r w:rsidRPr="005C04DD">
        <w:rPr>
          <w:color w:val="000000"/>
          <w:sz w:val="24"/>
          <w:szCs w:val="24"/>
        </w:rPr>
        <w:t>На всех</w:t>
      </w:r>
      <w:r w:rsidRPr="005C04DD">
        <w:rPr>
          <w:sz w:val="24"/>
          <w:szCs w:val="24"/>
        </w:rPr>
        <w:t xml:space="preserve"> ступенях общего образования проводятся компьютерное тестирование и мониторинговые исследования знаний школьников.  Проведение контрольно-оценочных процедур с использованием компьютерных технологий, участие в них представителей общественности позволяют обеспечить прозрачность и максимально снизить возможность коррупции.   </w:t>
      </w:r>
    </w:p>
    <w:p w:rsidR="000E3744" w:rsidRPr="005C04DD" w:rsidRDefault="000E3744" w:rsidP="000E3744">
      <w:pPr>
        <w:ind w:firstLine="709"/>
        <w:jc w:val="both"/>
        <w:rPr>
          <w:color w:val="000000"/>
          <w:sz w:val="24"/>
          <w:szCs w:val="24"/>
        </w:rPr>
      </w:pPr>
      <w:r w:rsidRPr="005C04DD">
        <w:rPr>
          <w:color w:val="000000"/>
          <w:sz w:val="24"/>
          <w:szCs w:val="24"/>
        </w:rPr>
        <w:t xml:space="preserve">Внедрен механизм государственно-общественного </w:t>
      </w:r>
      <w:r w:rsidR="005C04DD" w:rsidRPr="005C04DD">
        <w:rPr>
          <w:color w:val="000000"/>
          <w:sz w:val="24"/>
          <w:szCs w:val="24"/>
        </w:rPr>
        <w:t>У</w:t>
      </w:r>
      <w:r w:rsidRPr="005C04DD">
        <w:rPr>
          <w:color w:val="000000"/>
          <w:sz w:val="24"/>
          <w:szCs w:val="24"/>
        </w:rPr>
        <w:t xml:space="preserve">правления образованием: </w:t>
      </w:r>
      <w:r w:rsidRPr="005C04DD">
        <w:rPr>
          <w:sz w:val="24"/>
          <w:szCs w:val="24"/>
        </w:rPr>
        <w:t>от Совета по образованию в Управлении образования до управляющих советов в школах, принимающих участие</w:t>
      </w:r>
      <w:proofErr w:type="gramStart"/>
      <w:r w:rsidRPr="005C04DD">
        <w:rPr>
          <w:sz w:val="24"/>
          <w:szCs w:val="24"/>
        </w:rPr>
        <w:t>.</w:t>
      </w:r>
      <w:proofErr w:type="gramEnd"/>
      <w:r w:rsidRPr="005C04DD">
        <w:rPr>
          <w:sz w:val="24"/>
          <w:szCs w:val="24"/>
        </w:rPr>
        <w:t xml:space="preserve"> </w:t>
      </w:r>
      <w:proofErr w:type="gramStart"/>
      <w:r w:rsidRPr="005C04DD">
        <w:rPr>
          <w:sz w:val="24"/>
          <w:szCs w:val="24"/>
        </w:rPr>
        <w:t>в</w:t>
      </w:r>
      <w:proofErr w:type="gramEnd"/>
      <w:r w:rsidRPr="005C04DD">
        <w:rPr>
          <w:sz w:val="24"/>
          <w:szCs w:val="24"/>
        </w:rPr>
        <w:t xml:space="preserve"> том числе  в распределении стимулирующих выплат. </w:t>
      </w:r>
      <w:r w:rsidRPr="005C04DD">
        <w:rPr>
          <w:spacing w:val="-6"/>
          <w:sz w:val="24"/>
          <w:szCs w:val="24"/>
        </w:rPr>
        <w:t>Все школы имеют сайты, введена публичная отчетность</w:t>
      </w:r>
      <w:r w:rsidRPr="005C04DD">
        <w:rPr>
          <w:sz w:val="24"/>
          <w:szCs w:val="24"/>
        </w:rPr>
        <w:t>.</w:t>
      </w:r>
    </w:p>
    <w:p w:rsidR="000E3744" w:rsidRPr="005C04DD" w:rsidRDefault="000E3744" w:rsidP="000E3744">
      <w:pPr>
        <w:tabs>
          <w:tab w:val="left" w:pos="180"/>
        </w:tabs>
        <w:jc w:val="both"/>
        <w:rPr>
          <w:color w:val="000000"/>
          <w:sz w:val="24"/>
          <w:szCs w:val="24"/>
        </w:rPr>
      </w:pPr>
      <w:r w:rsidRPr="005C04DD">
        <w:rPr>
          <w:color w:val="000000"/>
          <w:sz w:val="24"/>
          <w:szCs w:val="24"/>
        </w:rPr>
        <w:t xml:space="preserve">     </w:t>
      </w:r>
      <w:r w:rsidRPr="005C04DD">
        <w:rPr>
          <w:color w:val="000000"/>
          <w:sz w:val="24"/>
          <w:szCs w:val="24"/>
        </w:rPr>
        <w:tab/>
        <w:t>П</w:t>
      </w:r>
      <w:r w:rsidRPr="005C04DD">
        <w:rPr>
          <w:sz w:val="24"/>
          <w:szCs w:val="24"/>
        </w:rPr>
        <w:t xml:space="preserve">ищеблоки в </w:t>
      </w:r>
      <w:r w:rsidR="005E6992" w:rsidRPr="005C04DD">
        <w:rPr>
          <w:sz w:val="24"/>
          <w:szCs w:val="24"/>
        </w:rPr>
        <w:t xml:space="preserve">4 </w:t>
      </w:r>
      <w:r w:rsidRPr="005C04DD">
        <w:rPr>
          <w:sz w:val="24"/>
          <w:szCs w:val="24"/>
        </w:rPr>
        <w:t xml:space="preserve">школах оснащены современным технологическим оборудованием. </w:t>
      </w:r>
    </w:p>
    <w:p w:rsidR="000E3744" w:rsidRPr="00976EA1" w:rsidRDefault="000E3744" w:rsidP="000E3744">
      <w:pPr>
        <w:tabs>
          <w:tab w:val="left" w:pos="720"/>
        </w:tabs>
        <w:jc w:val="both"/>
        <w:rPr>
          <w:spacing w:val="-8"/>
          <w:sz w:val="24"/>
          <w:szCs w:val="24"/>
        </w:rPr>
      </w:pPr>
      <w:r w:rsidRPr="00976EA1">
        <w:rPr>
          <w:sz w:val="24"/>
          <w:szCs w:val="24"/>
        </w:rPr>
        <w:t xml:space="preserve">         </w:t>
      </w:r>
      <w:r w:rsidRPr="00976EA1">
        <w:rPr>
          <w:spacing w:val="-8"/>
          <w:sz w:val="24"/>
          <w:szCs w:val="24"/>
        </w:rPr>
        <w:t xml:space="preserve">           </w:t>
      </w:r>
      <w:r w:rsidRPr="00976EA1">
        <w:rPr>
          <w:color w:val="000000"/>
          <w:sz w:val="24"/>
          <w:szCs w:val="24"/>
        </w:rPr>
        <w:t xml:space="preserve">В то же время в системе образования существует ряд проблем, связанных, в первую очередь, с введением Федерального государственного образовательного  стандарта общего образования,  а также необходимостью масштабного внедрения и развития информационно-коммуникационных технологий. </w:t>
      </w:r>
    </w:p>
    <w:p w:rsidR="000E3744" w:rsidRPr="00976EA1" w:rsidRDefault="000E3744" w:rsidP="000E3744">
      <w:pPr>
        <w:shd w:val="clear" w:color="auto" w:fill="FFFFFF"/>
        <w:ind w:right="1" w:firstLine="567"/>
        <w:contextualSpacing/>
        <w:jc w:val="both"/>
        <w:rPr>
          <w:color w:val="000000"/>
          <w:sz w:val="24"/>
          <w:szCs w:val="24"/>
        </w:rPr>
      </w:pPr>
      <w:r w:rsidRPr="00976EA1">
        <w:rPr>
          <w:color w:val="000000"/>
          <w:sz w:val="24"/>
          <w:szCs w:val="24"/>
        </w:rPr>
        <w:t xml:space="preserve">Введение нового Федерального государственного образовательного  стандарта общего образования ставит многоплановую  задачу  создания условий для его эффективной реализации, для обеспечения современного качества общего образования: задача подготовки педагогических кадров, обеспечения учебно-материальной базы, научно-методического сопровождения. </w:t>
      </w:r>
    </w:p>
    <w:p w:rsidR="000E3744" w:rsidRPr="00976EA1" w:rsidRDefault="000E3744" w:rsidP="000E3744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976EA1">
        <w:rPr>
          <w:color w:val="000000"/>
          <w:sz w:val="24"/>
          <w:szCs w:val="24"/>
        </w:rPr>
        <w:t>Создание центров дистанционного образования детей и развитие информационно-коммуникационных технологий в сфере образования  обеспечат возможность  получения качественного общего образования независимо от места жительства для всех детей из малочисленных школ</w:t>
      </w:r>
      <w:proofErr w:type="gramStart"/>
      <w:r w:rsidRPr="00976EA1">
        <w:rPr>
          <w:color w:val="000000"/>
          <w:sz w:val="24"/>
          <w:szCs w:val="24"/>
        </w:rPr>
        <w:t xml:space="preserve"> ,</w:t>
      </w:r>
      <w:proofErr w:type="gramEnd"/>
      <w:r w:rsidRPr="00976EA1">
        <w:rPr>
          <w:color w:val="000000"/>
          <w:sz w:val="24"/>
          <w:szCs w:val="24"/>
        </w:rPr>
        <w:t xml:space="preserve"> позволит решить проблему их успешной дальнейшей социализации. </w:t>
      </w:r>
    </w:p>
    <w:p w:rsidR="000E3744" w:rsidRPr="00976EA1" w:rsidRDefault="000E3744" w:rsidP="000E3744">
      <w:pPr>
        <w:shd w:val="clear" w:color="auto" w:fill="FFFFFF"/>
        <w:ind w:right="1" w:firstLine="567"/>
        <w:contextualSpacing/>
        <w:jc w:val="both"/>
        <w:rPr>
          <w:sz w:val="24"/>
          <w:szCs w:val="24"/>
        </w:rPr>
      </w:pPr>
      <w:r w:rsidRPr="00976EA1">
        <w:rPr>
          <w:color w:val="000000"/>
          <w:sz w:val="24"/>
          <w:szCs w:val="24"/>
        </w:rPr>
        <w:t>Анализ кадрового потенциала учителей района показал его доста</w:t>
      </w:r>
      <w:r w:rsidRPr="00976EA1">
        <w:rPr>
          <w:color w:val="000000"/>
          <w:sz w:val="24"/>
          <w:szCs w:val="24"/>
        </w:rPr>
        <w:softHyphen/>
        <w:t xml:space="preserve">точно высокий в рамках республиканской системы общего образования уровень. </w:t>
      </w:r>
      <w:r w:rsidRPr="00976EA1">
        <w:rPr>
          <w:sz w:val="24"/>
          <w:szCs w:val="24"/>
        </w:rPr>
        <w:t>8</w:t>
      </w:r>
      <w:r w:rsidR="00E35235" w:rsidRPr="00976EA1">
        <w:rPr>
          <w:sz w:val="24"/>
          <w:szCs w:val="24"/>
        </w:rPr>
        <w:t>6</w:t>
      </w:r>
      <w:r w:rsidRPr="00976EA1">
        <w:rPr>
          <w:sz w:val="24"/>
          <w:szCs w:val="24"/>
        </w:rPr>
        <w:t>%</w:t>
      </w:r>
      <w:r w:rsidRPr="00976EA1">
        <w:rPr>
          <w:color w:val="000000"/>
          <w:sz w:val="24"/>
          <w:szCs w:val="24"/>
        </w:rPr>
        <w:t xml:space="preserve"> педагогов имеют высшее образование.  </w:t>
      </w:r>
    </w:p>
    <w:p w:rsidR="000E3744" w:rsidRPr="00976EA1" w:rsidRDefault="000E3744" w:rsidP="000E3744">
      <w:pPr>
        <w:ind w:firstLine="567"/>
        <w:contextualSpacing/>
        <w:jc w:val="both"/>
        <w:rPr>
          <w:sz w:val="24"/>
          <w:szCs w:val="24"/>
        </w:rPr>
      </w:pPr>
      <w:r w:rsidRPr="00976EA1">
        <w:rPr>
          <w:sz w:val="24"/>
          <w:szCs w:val="24"/>
        </w:rPr>
        <w:t>П</w:t>
      </w:r>
      <w:r w:rsidR="00BD5BDC" w:rsidRPr="00976EA1">
        <w:rPr>
          <w:sz w:val="24"/>
          <w:szCs w:val="24"/>
        </w:rPr>
        <w:t>одп</w:t>
      </w:r>
      <w:r w:rsidRPr="00976EA1">
        <w:rPr>
          <w:sz w:val="24"/>
          <w:szCs w:val="24"/>
        </w:rPr>
        <w:t xml:space="preserve">рограмма направлена на внедрение и интеграцию  в образовательный процесс современных технических средств обучения, систем дистанционного обучения, систем видеоконференцсвязи, </w:t>
      </w:r>
      <w:proofErr w:type="spellStart"/>
      <w:r w:rsidRPr="00976EA1">
        <w:rPr>
          <w:sz w:val="24"/>
          <w:szCs w:val="24"/>
        </w:rPr>
        <w:t>мультимедийных</w:t>
      </w:r>
      <w:proofErr w:type="spellEnd"/>
      <w:r w:rsidRPr="00976EA1">
        <w:rPr>
          <w:sz w:val="24"/>
          <w:szCs w:val="24"/>
        </w:rPr>
        <w:t xml:space="preserve"> порталов,  электронных дневников и журналов, систем видеоконтроля, трансляции и вещания.  Запланированный комплекс мероприятий позволит повысить эффективность образовательного процесса и коммуникативных возможностей образовательных учреждений, а также обеспечить оптимизацию механизмов управления образовательными учреждениями.</w:t>
      </w:r>
    </w:p>
    <w:p w:rsidR="000E3744" w:rsidRPr="00976EA1" w:rsidRDefault="000E3744" w:rsidP="000E3744">
      <w:pPr>
        <w:pStyle w:val="ab"/>
        <w:tabs>
          <w:tab w:val="left" w:pos="142"/>
        </w:tabs>
        <w:contextualSpacing/>
        <w:jc w:val="both"/>
        <w:rPr>
          <w:rStyle w:val="ad"/>
          <w:i w:val="0"/>
          <w:color w:val="000000"/>
        </w:rPr>
      </w:pPr>
      <w:r w:rsidRPr="00976EA1">
        <w:rPr>
          <w:rStyle w:val="ad"/>
          <w:color w:val="000000"/>
        </w:rPr>
        <w:tab/>
      </w:r>
      <w:r w:rsidRPr="00976EA1">
        <w:rPr>
          <w:rStyle w:val="ad"/>
          <w:color w:val="000000"/>
        </w:rPr>
        <w:tab/>
      </w:r>
      <w:r w:rsidRPr="00976EA1">
        <w:rPr>
          <w:rStyle w:val="ad"/>
          <w:i w:val="0"/>
          <w:color w:val="000000"/>
        </w:rPr>
        <w:t>Станет реальным создание условий для оптимальной личностной самореализации учащихся с одновременным высоким уровнем освоения ими учебных программ для систематического формирования и развития коммуникативных навыков и умений.</w:t>
      </w:r>
    </w:p>
    <w:p w:rsidR="000E3744" w:rsidRPr="00976EA1" w:rsidRDefault="000E3744" w:rsidP="000E3744">
      <w:pPr>
        <w:pStyle w:val="a6"/>
        <w:outlineLvl w:val="0"/>
      </w:pPr>
      <w:r w:rsidRPr="00976EA1">
        <w:rPr>
          <w:rStyle w:val="a7"/>
        </w:rPr>
        <w:lastRenderedPageBreak/>
        <w:t>II. Основные цели и задачи П</w:t>
      </w:r>
      <w:r w:rsidR="009871CE" w:rsidRPr="00976EA1">
        <w:rPr>
          <w:rStyle w:val="a7"/>
        </w:rPr>
        <w:t>одп</w:t>
      </w:r>
      <w:r w:rsidRPr="00976EA1">
        <w:rPr>
          <w:rStyle w:val="a7"/>
        </w:rPr>
        <w:t>рограммы с указанием сроков и этапов ее реализации, а также целевые индикаторы и показатели,    характеризующие эффективность реализации П</w:t>
      </w:r>
      <w:r w:rsidR="003A1570" w:rsidRPr="00976EA1">
        <w:rPr>
          <w:rStyle w:val="a7"/>
        </w:rPr>
        <w:t>одп</w:t>
      </w:r>
      <w:r w:rsidRPr="00976EA1">
        <w:rPr>
          <w:rStyle w:val="a7"/>
        </w:rPr>
        <w:t>рограммы</w:t>
      </w:r>
    </w:p>
    <w:p w:rsidR="000E3744" w:rsidRPr="00976EA1" w:rsidRDefault="000E3744" w:rsidP="000E3744">
      <w:pPr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>Основная цель П</w:t>
      </w:r>
      <w:r w:rsidR="009871CE" w:rsidRPr="00976EA1">
        <w:rPr>
          <w:sz w:val="24"/>
          <w:szCs w:val="24"/>
        </w:rPr>
        <w:t>одп</w:t>
      </w:r>
      <w:r w:rsidRPr="00976EA1">
        <w:rPr>
          <w:sz w:val="24"/>
          <w:szCs w:val="24"/>
        </w:rPr>
        <w:t>рограммы - обеспечение  инновационного  развития системы общего образования, создание  условий   роста качества общего образования,  доступного всем обучающимся независимо от места жительства.</w:t>
      </w:r>
    </w:p>
    <w:p w:rsidR="000E3744" w:rsidRPr="00976EA1" w:rsidRDefault="000E3744" w:rsidP="005E6992">
      <w:pPr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>Для достижения целей П</w:t>
      </w:r>
      <w:r w:rsidR="009871CE" w:rsidRPr="00976EA1">
        <w:rPr>
          <w:sz w:val="24"/>
          <w:szCs w:val="24"/>
        </w:rPr>
        <w:t>одп</w:t>
      </w:r>
      <w:r w:rsidRPr="00976EA1">
        <w:rPr>
          <w:sz w:val="24"/>
          <w:szCs w:val="24"/>
        </w:rPr>
        <w:t>рограммы необходимо решение следующих основных задач:</w:t>
      </w:r>
    </w:p>
    <w:p w:rsidR="000E3744" w:rsidRPr="00976EA1" w:rsidRDefault="000E3744" w:rsidP="00E35235">
      <w:pPr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 xml:space="preserve">  обеспечение материально-технических и кадровых условий, гарантирующих качественный переход образовательных учреждений на федеральный государственный образовательный  стандарт нового поколения;</w:t>
      </w:r>
    </w:p>
    <w:p w:rsidR="000E3744" w:rsidRPr="00976EA1" w:rsidRDefault="000E3744" w:rsidP="000E3744">
      <w:pPr>
        <w:ind w:firstLine="709"/>
        <w:jc w:val="both"/>
        <w:rPr>
          <w:sz w:val="24"/>
          <w:szCs w:val="24"/>
        </w:rPr>
      </w:pPr>
      <w:r w:rsidRPr="00976EA1">
        <w:rPr>
          <w:i/>
          <w:sz w:val="24"/>
          <w:szCs w:val="24"/>
        </w:rPr>
        <w:t xml:space="preserve"> </w:t>
      </w:r>
      <w:r w:rsidRPr="00976EA1">
        <w:rPr>
          <w:sz w:val="24"/>
          <w:szCs w:val="24"/>
        </w:rPr>
        <w:t xml:space="preserve">   совершенствование </w:t>
      </w:r>
      <w:proofErr w:type="gramStart"/>
      <w:r w:rsidRPr="00976EA1">
        <w:rPr>
          <w:sz w:val="24"/>
          <w:szCs w:val="24"/>
        </w:rPr>
        <w:t>механизмов формирования мотивации непрерывного профессионального роста  педагогов</w:t>
      </w:r>
      <w:proofErr w:type="gramEnd"/>
      <w:r w:rsidRPr="00976EA1">
        <w:rPr>
          <w:sz w:val="24"/>
          <w:szCs w:val="24"/>
        </w:rPr>
        <w:t>;</w:t>
      </w:r>
    </w:p>
    <w:p w:rsidR="000E3744" w:rsidRPr="00976EA1" w:rsidRDefault="000E3744" w:rsidP="000E3744">
      <w:pPr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 xml:space="preserve">  привлечение перспективных выпускников вузов для работы в образовательных учреждениях;</w:t>
      </w:r>
    </w:p>
    <w:p w:rsidR="000E3744" w:rsidRPr="00976EA1" w:rsidRDefault="000E3744" w:rsidP="000E3744">
      <w:pPr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 xml:space="preserve">  развитие сетевого взаимодействия образовательных учреждений по  реализации  профильного обучения с учетом индивидуальных образовательных потребностей каждого ребенка;</w:t>
      </w:r>
    </w:p>
    <w:p w:rsidR="000E3744" w:rsidRPr="00976EA1" w:rsidRDefault="000E3744" w:rsidP="000E3744">
      <w:pPr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 xml:space="preserve">  становление образовательной среды, формирующей культуру здорового образа жизни;</w:t>
      </w:r>
    </w:p>
    <w:p w:rsidR="000E3744" w:rsidRPr="00976EA1" w:rsidRDefault="000E3744" w:rsidP="000E3744">
      <w:pPr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 xml:space="preserve">  создание материально-технической базы, подготовка  кадровых ресурсов и формирование среды внедрения информационно-коммуникационных технологий.</w:t>
      </w:r>
    </w:p>
    <w:p w:rsidR="000E3744" w:rsidRPr="00976EA1" w:rsidRDefault="000E3744" w:rsidP="000E3744">
      <w:pPr>
        <w:pStyle w:val="a6"/>
        <w:outlineLvl w:val="0"/>
        <w:rPr>
          <w:rStyle w:val="a7"/>
        </w:rPr>
      </w:pPr>
      <w:r w:rsidRPr="00976EA1">
        <w:rPr>
          <w:rStyle w:val="a7"/>
        </w:rPr>
        <w:t>III. Оценка социально-экономической эффективности реализации П</w:t>
      </w:r>
      <w:r w:rsidR="00001BC2" w:rsidRPr="00976EA1">
        <w:rPr>
          <w:rStyle w:val="a7"/>
        </w:rPr>
        <w:t>одп</w:t>
      </w:r>
      <w:r w:rsidRPr="00976EA1">
        <w:rPr>
          <w:rStyle w:val="a7"/>
        </w:rPr>
        <w:t>рограммы</w:t>
      </w:r>
    </w:p>
    <w:p w:rsidR="000E3744" w:rsidRPr="00976EA1" w:rsidRDefault="000E3744" w:rsidP="000E3744">
      <w:pPr>
        <w:pStyle w:val="a6"/>
        <w:spacing w:before="0" w:beforeAutospacing="0" w:after="0" w:afterAutospacing="0"/>
        <w:ind w:firstLine="709"/>
        <w:jc w:val="both"/>
      </w:pPr>
      <w:r w:rsidRPr="00976EA1">
        <w:t>Реализация мероприятий п</w:t>
      </w:r>
      <w:r w:rsidR="00001BC2" w:rsidRPr="00976EA1">
        <w:t>одп</w:t>
      </w:r>
      <w:r w:rsidRPr="00976EA1">
        <w:t>рограммы позволит обеспечить:</w:t>
      </w:r>
    </w:p>
    <w:p w:rsidR="000E3744" w:rsidRPr="00976EA1" w:rsidRDefault="005E6992" w:rsidP="000E3744">
      <w:pPr>
        <w:pStyle w:val="a6"/>
        <w:spacing w:before="0" w:beforeAutospacing="0" w:after="0" w:afterAutospacing="0"/>
        <w:ind w:firstLine="709"/>
        <w:jc w:val="both"/>
      </w:pPr>
      <w:r w:rsidRPr="00976EA1">
        <w:t xml:space="preserve"> </w:t>
      </w:r>
      <w:r w:rsidR="000E3744" w:rsidRPr="00976EA1">
        <w:t>эффективный переход на новые образовательные стандарты общего образования;</w:t>
      </w:r>
    </w:p>
    <w:p w:rsidR="000E3744" w:rsidRPr="00976EA1" w:rsidRDefault="005E6992" w:rsidP="000E3744">
      <w:pPr>
        <w:pStyle w:val="a6"/>
        <w:spacing w:before="0" w:beforeAutospacing="0" w:after="0" w:afterAutospacing="0"/>
        <w:ind w:firstLine="709"/>
        <w:jc w:val="both"/>
      </w:pPr>
      <w:r w:rsidRPr="00976EA1">
        <w:t xml:space="preserve">  </w:t>
      </w:r>
      <w:r w:rsidR="000E3744" w:rsidRPr="00976EA1">
        <w:t>рост доли школьников, обучающихся в современных условиях;</w:t>
      </w:r>
    </w:p>
    <w:p w:rsidR="000E3744" w:rsidRPr="00976EA1" w:rsidRDefault="000E3744" w:rsidP="000E3744">
      <w:pPr>
        <w:pStyle w:val="a6"/>
        <w:spacing w:before="0" w:beforeAutospacing="0" w:after="0" w:afterAutospacing="0"/>
        <w:ind w:firstLine="709"/>
        <w:jc w:val="both"/>
      </w:pPr>
      <w:r w:rsidRPr="00976EA1">
        <w:t xml:space="preserve">  создание и развитие здоровье сберегающей среды в школах района; </w:t>
      </w:r>
    </w:p>
    <w:p w:rsidR="000E3744" w:rsidRPr="00976EA1" w:rsidRDefault="000E3744" w:rsidP="000E3744">
      <w:pPr>
        <w:pStyle w:val="a6"/>
        <w:spacing w:before="0" w:beforeAutospacing="0" w:after="0" w:afterAutospacing="0"/>
        <w:ind w:firstLine="709"/>
        <w:jc w:val="both"/>
      </w:pPr>
      <w:r w:rsidRPr="00976EA1">
        <w:t xml:space="preserve">  масштабное внедрение электронных образовательных технологий в школах района;</w:t>
      </w:r>
    </w:p>
    <w:p w:rsidR="000E3744" w:rsidRPr="00976EA1" w:rsidRDefault="000E3744" w:rsidP="000E3744">
      <w:pPr>
        <w:pStyle w:val="a6"/>
        <w:spacing w:before="0" w:beforeAutospacing="0" w:after="0" w:afterAutospacing="0"/>
        <w:ind w:firstLine="709"/>
        <w:jc w:val="both"/>
      </w:pPr>
      <w:r w:rsidRPr="00976EA1">
        <w:t xml:space="preserve">  рост заработной платы учителей и привлечение молодых учителей в систему общего образования.</w:t>
      </w:r>
    </w:p>
    <w:p w:rsidR="000E3744" w:rsidRPr="00976EA1" w:rsidRDefault="000E3744" w:rsidP="000E3744">
      <w:pPr>
        <w:pStyle w:val="a6"/>
        <w:spacing w:before="0" w:beforeAutospacing="0" w:after="0" w:afterAutospacing="0"/>
        <w:ind w:firstLine="567"/>
        <w:jc w:val="both"/>
      </w:pPr>
    </w:p>
    <w:p w:rsidR="00700D97" w:rsidRPr="00976EA1" w:rsidRDefault="00700D97" w:rsidP="000E3744">
      <w:pPr>
        <w:pStyle w:val="a6"/>
        <w:tabs>
          <w:tab w:val="left" w:pos="3402"/>
        </w:tabs>
        <w:spacing w:before="0" w:beforeAutospacing="0" w:after="0" w:afterAutospacing="0"/>
        <w:ind w:left="142"/>
        <w:rPr>
          <w:b/>
        </w:rPr>
      </w:pPr>
    </w:p>
    <w:p w:rsidR="000E3744" w:rsidRPr="00976EA1" w:rsidRDefault="000E3744" w:rsidP="000E3744">
      <w:pPr>
        <w:pStyle w:val="a6"/>
        <w:tabs>
          <w:tab w:val="left" w:pos="3402"/>
        </w:tabs>
        <w:spacing w:before="0" w:beforeAutospacing="0" w:after="0" w:afterAutospacing="0"/>
        <w:ind w:left="142"/>
        <w:rPr>
          <w:b/>
        </w:rPr>
      </w:pPr>
      <w:r w:rsidRPr="00976EA1">
        <w:rPr>
          <w:b/>
          <w:lang w:val="en-US"/>
        </w:rPr>
        <w:t>IV</w:t>
      </w:r>
      <w:r w:rsidRPr="00976EA1">
        <w:rPr>
          <w:b/>
        </w:rPr>
        <w:t>. Ресурсное обеспечение П</w:t>
      </w:r>
      <w:r w:rsidR="00001BC2" w:rsidRPr="00976EA1">
        <w:rPr>
          <w:b/>
        </w:rPr>
        <w:t>одп</w:t>
      </w:r>
      <w:r w:rsidRPr="00976EA1">
        <w:rPr>
          <w:b/>
        </w:rPr>
        <w:t>рограммы</w:t>
      </w:r>
    </w:p>
    <w:p w:rsidR="00700D97" w:rsidRPr="00976EA1" w:rsidRDefault="00700D97" w:rsidP="000E3744">
      <w:pPr>
        <w:pStyle w:val="a6"/>
        <w:tabs>
          <w:tab w:val="left" w:pos="3402"/>
        </w:tabs>
        <w:spacing w:before="0" w:beforeAutospacing="0" w:after="0" w:afterAutospacing="0"/>
        <w:ind w:left="142"/>
        <w:rPr>
          <w:b/>
        </w:rPr>
      </w:pPr>
    </w:p>
    <w:p w:rsidR="000E3744" w:rsidRPr="00976EA1" w:rsidRDefault="000E3744" w:rsidP="000E3744">
      <w:pPr>
        <w:pStyle w:val="a6"/>
        <w:spacing w:before="0" w:beforeAutospacing="0" w:after="0" w:afterAutospacing="0"/>
        <w:ind w:left="142"/>
        <w:rPr>
          <w:b/>
        </w:rPr>
      </w:pPr>
    </w:p>
    <w:p w:rsidR="00700D97" w:rsidRPr="00976EA1" w:rsidRDefault="000E3744" w:rsidP="000E3744">
      <w:pPr>
        <w:ind w:firstLine="567"/>
        <w:jc w:val="both"/>
        <w:rPr>
          <w:sz w:val="24"/>
          <w:szCs w:val="24"/>
        </w:rPr>
      </w:pPr>
      <w:r w:rsidRPr="00976EA1">
        <w:rPr>
          <w:sz w:val="24"/>
          <w:szCs w:val="24"/>
        </w:rPr>
        <w:t>Финансирование мероприятий П</w:t>
      </w:r>
      <w:r w:rsidR="00001BC2" w:rsidRPr="00976EA1">
        <w:rPr>
          <w:sz w:val="24"/>
          <w:szCs w:val="24"/>
        </w:rPr>
        <w:t>одп</w:t>
      </w:r>
      <w:r w:rsidRPr="00976EA1">
        <w:rPr>
          <w:sz w:val="24"/>
          <w:szCs w:val="24"/>
        </w:rPr>
        <w:t xml:space="preserve">рограммы предусматривается за счет средств  </w:t>
      </w:r>
    </w:p>
    <w:p w:rsidR="005C04DD" w:rsidRPr="00976EA1" w:rsidRDefault="000E3744" w:rsidP="005C04DD">
      <w:pPr>
        <w:ind w:firstLine="567"/>
        <w:jc w:val="both"/>
        <w:rPr>
          <w:sz w:val="24"/>
          <w:szCs w:val="24"/>
        </w:rPr>
      </w:pPr>
      <w:r w:rsidRPr="00976EA1">
        <w:rPr>
          <w:sz w:val="24"/>
          <w:szCs w:val="24"/>
        </w:rPr>
        <w:t>районного</w:t>
      </w:r>
      <w:proofErr w:type="gramStart"/>
      <w:r w:rsidRPr="00976EA1">
        <w:rPr>
          <w:sz w:val="24"/>
          <w:szCs w:val="24"/>
        </w:rPr>
        <w:t xml:space="preserve"> </w:t>
      </w:r>
      <w:bookmarkStart w:id="0" w:name="_GoBack"/>
      <w:bookmarkEnd w:id="0"/>
      <w:r w:rsidR="005C04DD" w:rsidRPr="00976EA1">
        <w:rPr>
          <w:sz w:val="24"/>
          <w:szCs w:val="24"/>
        </w:rPr>
        <w:t>.</w:t>
      </w:r>
      <w:proofErr w:type="gramEnd"/>
    </w:p>
    <w:p w:rsidR="000E3744" w:rsidRPr="00976EA1" w:rsidRDefault="000E3744" w:rsidP="000E3744">
      <w:pPr>
        <w:ind w:firstLine="567"/>
        <w:jc w:val="both"/>
        <w:rPr>
          <w:sz w:val="24"/>
          <w:szCs w:val="24"/>
        </w:rPr>
      </w:pPr>
    </w:p>
    <w:p w:rsidR="000E3744" w:rsidRPr="00976EA1" w:rsidRDefault="000E3744" w:rsidP="000E3744">
      <w:pPr>
        <w:pStyle w:val="a6"/>
        <w:spacing w:before="0" w:beforeAutospacing="0" w:after="0" w:afterAutospacing="0"/>
        <w:ind w:firstLine="567"/>
        <w:jc w:val="both"/>
      </w:pPr>
      <w:r w:rsidRPr="00976EA1">
        <w:t>Ежегодные объемы финансирования подлежат корректировке при формировании районного бюджета</w:t>
      </w:r>
      <w:r w:rsidRPr="00976EA1">
        <w:rPr>
          <w:color w:val="000000"/>
        </w:rPr>
        <w:t xml:space="preserve"> </w:t>
      </w:r>
      <w:r w:rsidRPr="00976EA1">
        <w:t xml:space="preserve">  исходя из возможностей  бюджета на очередной финансовый год.</w:t>
      </w:r>
    </w:p>
    <w:p w:rsidR="000E3744" w:rsidRPr="00976EA1" w:rsidRDefault="000E3744" w:rsidP="000E3744">
      <w:pPr>
        <w:pStyle w:val="a6"/>
        <w:outlineLvl w:val="0"/>
      </w:pPr>
      <w:r w:rsidRPr="00976EA1">
        <w:rPr>
          <w:rStyle w:val="a7"/>
        </w:rPr>
        <w:t xml:space="preserve">     </w:t>
      </w:r>
      <w:r w:rsidRPr="00976EA1">
        <w:rPr>
          <w:b/>
          <w:lang w:val="en-US"/>
        </w:rPr>
        <w:t>V</w:t>
      </w:r>
      <w:r w:rsidRPr="00976EA1">
        <w:rPr>
          <w:b/>
        </w:rPr>
        <w:t>.</w:t>
      </w:r>
      <w:r w:rsidRPr="00976EA1">
        <w:rPr>
          <w:rStyle w:val="a7"/>
        </w:rPr>
        <w:t xml:space="preserve">   Контроль за ходом реализации П</w:t>
      </w:r>
      <w:r w:rsidR="00001BC2" w:rsidRPr="00976EA1">
        <w:rPr>
          <w:rStyle w:val="a7"/>
        </w:rPr>
        <w:t>одп</w:t>
      </w:r>
      <w:r w:rsidRPr="00976EA1">
        <w:rPr>
          <w:rStyle w:val="a7"/>
        </w:rPr>
        <w:t>рограммы</w:t>
      </w:r>
    </w:p>
    <w:p w:rsidR="000E3744" w:rsidRDefault="000E3744" w:rsidP="000E3744">
      <w:pPr>
        <w:pStyle w:val="a6"/>
      </w:pPr>
      <w:proofErr w:type="gramStart"/>
      <w:r w:rsidRPr="00976EA1">
        <w:t>Контроль за</w:t>
      </w:r>
      <w:proofErr w:type="gramEnd"/>
      <w:r w:rsidRPr="00976EA1">
        <w:t xml:space="preserve"> исполнением П</w:t>
      </w:r>
      <w:r w:rsidR="00001BC2" w:rsidRPr="00976EA1">
        <w:t>одп</w:t>
      </w:r>
      <w:r w:rsidRPr="00976EA1">
        <w:t xml:space="preserve">рограммы осуществляет Администрация </w:t>
      </w:r>
      <w:r w:rsidR="005E6992" w:rsidRPr="00976EA1">
        <w:t xml:space="preserve">Дигорского района </w:t>
      </w:r>
      <w:r w:rsidRPr="00976EA1">
        <w:t xml:space="preserve">и Управление образования </w:t>
      </w:r>
      <w:r w:rsidR="005E6992" w:rsidRPr="00976EA1">
        <w:t xml:space="preserve">администрации Дигорского </w:t>
      </w:r>
      <w:r w:rsidRPr="00976EA1">
        <w:t xml:space="preserve"> район</w:t>
      </w:r>
      <w:r w:rsidR="005E6992" w:rsidRPr="00976EA1">
        <w:t>а</w:t>
      </w:r>
      <w:r w:rsidRPr="00976EA1">
        <w:t>.</w:t>
      </w:r>
    </w:p>
    <w:p w:rsidR="00976EA1" w:rsidRPr="00976EA1" w:rsidRDefault="00976EA1" w:rsidP="000E3744">
      <w:pPr>
        <w:pStyle w:val="a6"/>
      </w:pPr>
    </w:p>
    <w:p w:rsidR="00976EA1" w:rsidRPr="008D0792" w:rsidRDefault="000E3744" w:rsidP="008D0792">
      <w:pPr>
        <w:pStyle w:val="a6"/>
        <w:jc w:val="center"/>
        <w:rPr>
          <w:rStyle w:val="a7"/>
        </w:rPr>
      </w:pPr>
      <w:r w:rsidRPr="00976EA1">
        <w:lastRenderedPageBreak/>
        <w:t xml:space="preserve">                 </w:t>
      </w:r>
    </w:p>
    <w:p w:rsidR="00864DA5" w:rsidRPr="008D0792" w:rsidRDefault="00864DA5" w:rsidP="000E3744">
      <w:pPr>
        <w:pStyle w:val="a6"/>
        <w:outlineLvl w:val="0"/>
      </w:pPr>
    </w:p>
    <w:p w:rsidR="00864DA5" w:rsidRPr="008D0792" w:rsidRDefault="00864DA5" w:rsidP="000E3744">
      <w:pPr>
        <w:pStyle w:val="a6"/>
        <w:outlineLvl w:val="0"/>
      </w:pPr>
    </w:p>
    <w:p w:rsidR="0002738E" w:rsidRPr="008D0792" w:rsidRDefault="000E3744" w:rsidP="006A6913">
      <w:pPr>
        <w:pStyle w:val="a6"/>
        <w:outlineLvl w:val="0"/>
      </w:pPr>
      <w:r w:rsidRPr="008D0792">
        <w:t xml:space="preserve">                         </w:t>
      </w:r>
    </w:p>
    <w:p w:rsidR="0002738E" w:rsidRPr="008D0792" w:rsidRDefault="0002738E" w:rsidP="006A6913">
      <w:pPr>
        <w:pStyle w:val="a6"/>
        <w:outlineLvl w:val="0"/>
      </w:pPr>
    </w:p>
    <w:p w:rsidR="0002738E" w:rsidRPr="008D0792" w:rsidRDefault="0002738E" w:rsidP="006A6913">
      <w:pPr>
        <w:pStyle w:val="a6"/>
        <w:outlineLvl w:val="0"/>
      </w:pPr>
    </w:p>
    <w:p w:rsidR="0002738E" w:rsidRPr="008D0792" w:rsidRDefault="0002738E" w:rsidP="006A6913">
      <w:pPr>
        <w:pStyle w:val="a6"/>
        <w:outlineLvl w:val="0"/>
      </w:pPr>
    </w:p>
    <w:p w:rsidR="0002738E" w:rsidRPr="008D0792" w:rsidRDefault="0002738E" w:rsidP="006A6913">
      <w:pPr>
        <w:pStyle w:val="a6"/>
        <w:outlineLvl w:val="0"/>
      </w:pPr>
    </w:p>
    <w:p w:rsidR="00001BC2" w:rsidRPr="008D0792" w:rsidRDefault="00001BC2" w:rsidP="006A6913">
      <w:pPr>
        <w:pStyle w:val="a6"/>
        <w:outlineLvl w:val="0"/>
      </w:pPr>
    </w:p>
    <w:p w:rsidR="000E3744" w:rsidRPr="008D0792" w:rsidRDefault="000E3744" w:rsidP="006A6913">
      <w:pPr>
        <w:pStyle w:val="a6"/>
        <w:outlineLvl w:val="0"/>
      </w:pPr>
      <w:r w:rsidRPr="008D0792">
        <w:t xml:space="preserve">                                 </w:t>
      </w:r>
      <w:r w:rsidR="003A1570" w:rsidRPr="008D0792">
        <w:t xml:space="preserve">                             </w:t>
      </w:r>
      <w:r w:rsidRPr="008D0792">
        <w:t xml:space="preserve">                                                         </w:t>
      </w:r>
    </w:p>
    <w:p w:rsidR="00864DA5" w:rsidRPr="008D0792" w:rsidRDefault="000E3744" w:rsidP="000E3744">
      <w:pPr>
        <w:pStyle w:val="a6"/>
        <w:jc w:val="center"/>
        <w:rPr>
          <w:rStyle w:val="a7"/>
        </w:rPr>
      </w:pPr>
      <w:r w:rsidRPr="008D0792">
        <w:rPr>
          <w:rStyle w:val="a7"/>
        </w:rPr>
        <w:t xml:space="preserve">Перечень мероприятий муниципальной подпрограммы развития общего образования  </w:t>
      </w:r>
    </w:p>
    <w:p w:rsidR="00001BC2" w:rsidRPr="008D0792" w:rsidRDefault="003A1570" w:rsidP="000E3744">
      <w:pPr>
        <w:pStyle w:val="a6"/>
        <w:jc w:val="center"/>
        <w:rPr>
          <w:rStyle w:val="a7"/>
        </w:rPr>
      </w:pPr>
      <w:r w:rsidRPr="008D0792">
        <w:rPr>
          <w:rStyle w:val="a7"/>
        </w:rPr>
        <w:t>муниципального образования</w:t>
      </w:r>
    </w:p>
    <w:p w:rsidR="0056372A" w:rsidRPr="008D0792" w:rsidRDefault="005E6992" w:rsidP="00001BC2">
      <w:pPr>
        <w:pStyle w:val="a6"/>
        <w:jc w:val="center"/>
        <w:rPr>
          <w:rStyle w:val="a7"/>
        </w:rPr>
      </w:pPr>
      <w:proofErr w:type="spellStart"/>
      <w:r w:rsidRPr="008D0792">
        <w:rPr>
          <w:rStyle w:val="a7"/>
        </w:rPr>
        <w:t>Дигорский</w:t>
      </w:r>
      <w:proofErr w:type="spellEnd"/>
      <w:r w:rsidRPr="008D0792">
        <w:rPr>
          <w:rStyle w:val="a7"/>
        </w:rPr>
        <w:t xml:space="preserve"> </w:t>
      </w:r>
      <w:r w:rsidR="0056372A" w:rsidRPr="008D0792">
        <w:rPr>
          <w:rStyle w:val="a7"/>
        </w:rPr>
        <w:t>район</w:t>
      </w:r>
      <w:r w:rsidR="003A1570" w:rsidRPr="008D0792">
        <w:rPr>
          <w:rStyle w:val="a7"/>
        </w:rPr>
        <w:t xml:space="preserve"> </w:t>
      </w:r>
      <w:r w:rsidR="0056372A" w:rsidRPr="008D0792">
        <w:rPr>
          <w:rStyle w:val="a7"/>
        </w:rPr>
        <w:t>на 201</w:t>
      </w:r>
      <w:r w:rsidRPr="008D0792">
        <w:rPr>
          <w:rStyle w:val="a7"/>
        </w:rPr>
        <w:t>5</w:t>
      </w:r>
      <w:r w:rsidR="0056372A" w:rsidRPr="008D0792">
        <w:rPr>
          <w:rStyle w:val="a7"/>
        </w:rPr>
        <w:t>-201</w:t>
      </w:r>
      <w:r w:rsidR="00D318EC" w:rsidRPr="008D0792">
        <w:rPr>
          <w:rStyle w:val="a7"/>
        </w:rPr>
        <w:t>7</w:t>
      </w:r>
      <w:r w:rsidR="0056372A" w:rsidRPr="008D0792">
        <w:rPr>
          <w:rStyle w:val="a7"/>
        </w:rPr>
        <w:t xml:space="preserve"> годы</w:t>
      </w:r>
    </w:p>
    <w:p w:rsidR="0056372A" w:rsidRPr="008D0792" w:rsidRDefault="0056372A" w:rsidP="0056372A">
      <w:pPr>
        <w:pStyle w:val="a6"/>
        <w:jc w:val="center"/>
        <w:rPr>
          <w:rStyle w:val="a7"/>
        </w:rPr>
      </w:pPr>
    </w:p>
    <w:p w:rsidR="00864DA5" w:rsidRPr="005C04DD" w:rsidRDefault="00864DA5" w:rsidP="000E3744">
      <w:pPr>
        <w:pStyle w:val="a6"/>
        <w:jc w:val="center"/>
        <w:rPr>
          <w:rStyle w:val="a7"/>
          <w:highlight w:val="yellow"/>
        </w:rPr>
      </w:pPr>
    </w:p>
    <w:p w:rsidR="000E3744" w:rsidRPr="005C04DD" w:rsidRDefault="000E3744" w:rsidP="0056372A">
      <w:pPr>
        <w:tabs>
          <w:tab w:val="left" w:pos="142"/>
        </w:tabs>
        <w:rPr>
          <w:b/>
          <w:bCs/>
          <w:color w:val="000000"/>
          <w:highlight w:val="yellow"/>
        </w:rPr>
      </w:pPr>
    </w:p>
    <w:tbl>
      <w:tblPr>
        <w:tblStyle w:val="ae"/>
        <w:tblpPr w:leftFromText="180" w:rightFromText="180" w:vertAnchor="page" w:horzAnchor="margin" w:tblpXSpec="center" w:tblpY="1762"/>
        <w:tblW w:w="10756" w:type="dxa"/>
        <w:tblLayout w:type="fixed"/>
        <w:tblLook w:val="0000"/>
      </w:tblPr>
      <w:tblGrid>
        <w:gridCol w:w="4200"/>
        <w:gridCol w:w="867"/>
        <w:gridCol w:w="1125"/>
        <w:gridCol w:w="9"/>
        <w:gridCol w:w="1134"/>
        <w:gridCol w:w="1138"/>
        <w:gridCol w:w="1125"/>
        <w:gridCol w:w="10"/>
        <w:gridCol w:w="1148"/>
      </w:tblGrid>
      <w:tr w:rsidR="00864DA5" w:rsidRPr="00DC261D" w:rsidTr="0002738E">
        <w:trPr>
          <w:trHeight w:val="415"/>
        </w:trPr>
        <w:tc>
          <w:tcPr>
            <w:tcW w:w="4200" w:type="dxa"/>
            <w:vMerge w:val="restart"/>
          </w:tcPr>
          <w:p w:rsidR="00864DA5" w:rsidRPr="00976EA1" w:rsidRDefault="00864DA5" w:rsidP="0002738E">
            <w:pPr>
              <w:rPr>
                <w:b/>
                <w:sz w:val="24"/>
                <w:szCs w:val="24"/>
              </w:rPr>
            </w:pPr>
            <w:r w:rsidRPr="00976EA1">
              <w:rPr>
                <w:b/>
                <w:sz w:val="24"/>
                <w:szCs w:val="24"/>
              </w:rPr>
              <w:lastRenderedPageBreak/>
              <w:t>Содержание мероприятия</w:t>
            </w:r>
          </w:p>
        </w:tc>
        <w:tc>
          <w:tcPr>
            <w:tcW w:w="867" w:type="dxa"/>
            <w:vMerge w:val="restart"/>
          </w:tcPr>
          <w:p w:rsidR="00864DA5" w:rsidRPr="00976EA1" w:rsidRDefault="00864DA5" w:rsidP="0002738E">
            <w:pPr>
              <w:rPr>
                <w:b/>
                <w:sz w:val="24"/>
                <w:szCs w:val="24"/>
              </w:rPr>
            </w:pPr>
            <w:r w:rsidRPr="00976EA1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541" w:type="dxa"/>
            <w:gridSpan w:val="6"/>
          </w:tcPr>
          <w:p w:rsidR="00864DA5" w:rsidRPr="00976EA1" w:rsidRDefault="00864DA5" w:rsidP="0002738E">
            <w:pPr>
              <w:rPr>
                <w:b/>
                <w:sz w:val="24"/>
                <w:szCs w:val="24"/>
              </w:rPr>
            </w:pPr>
            <w:r w:rsidRPr="00976EA1">
              <w:rPr>
                <w:b/>
                <w:sz w:val="24"/>
                <w:szCs w:val="24"/>
              </w:rPr>
              <w:t>Формы финансировани</w:t>
            </w:r>
            <w:proofErr w:type="gramStart"/>
            <w:r w:rsidRPr="00976EA1">
              <w:rPr>
                <w:b/>
                <w:sz w:val="24"/>
                <w:szCs w:val="24"/>
              </w:rPr>
              <w:t>я(</w:t>
            </w:r>
            <w:proofErr w:type="gramEnd"/>
            <w:r w:rsidRPr="00976EA1">
              <w:rPr>
                <w:b/>
                <w:sz w:val="24"/>
                <w:szCs w:val="24"/>
              </w:rPr>
              <w:t>тыс. руб.)</w:t>
            </w:r>
          </w:p>
        </w:tc>
        <w:tc>
          <w:tcPr>
            <w:tcW w:w="1148" w:type="dxa"/>
            <w:vMerge w:val="restart"/>
          </w:tcPr>
          <w:p w:rsidR="00864DA5" w:rsidRPr="00976EA1" w:rsidRDefault="00864DA5" w:rsidP="0002738E">
            <w:pPr>
              <w:rPr>
                <w:b/>
                <w:sz w:val="24"/>
                <w:szCs w:val="24"/>
              </w:rPr>
            </w:pPr>
            <w:r w:rsidRPr="00976EA1"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864DA5" w:rsidRPr="00DC261D" w:rsidTr="0002738E">
        <w:trPr>
          <w:trHeight w:val="506"/>
        </w:trPr>
        <w:tc>
          <w:tcPr>
            <w:tcW w:w="4200" w:type="dxa"/>
            <w:vMerge/>
          </w:tcPr>
          <w:p w:rsidR="00864DA5" w:rsidRPr="00DC261D" w:rsidRDefault="00864DA5" w:rsidP="0002738E">
            <w:pPr>
              <w:rPr>
                <w:highlight w:val="yellow"/>
              </w:rPr>
            </w:pPr>
          </w:p>
        </w:tc>
        <w:tc>
          <w:tcPr>
            <w:tcW w:w="867" w:type="dxa"/>
            <w:vMerge/>
          </w:tcPr>
          <w:p w:rsidR="00864DA5" w:rsidRPr="00DC261D" w:rsidRDefault="00864DA5" w:rsidP="0002738E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864DA5" w:rsidRPr="00976EA1" w:rsidRDefault="00864DA5" w:rsidP="0002738E">
            <w:pPr>
              <w:rPr>
                <w:sz w:val="24"/>
                <w:szCs w:val="24"/>
              </w:rPr>
            </w:pPr>
          </w:p>
          <w:p w:rsidR="00864DA5" w:rsidRPr="00976EA1" w:rsidRDefault="00864DA5" w:rsidP="0002738E">
            <w:pPr>
              <w:rPr>
                <w:sz w:val="24"/>
                <w:szCs w:val="24"/>
              </w:rPr>
            </w:pPr>
          </w:p>
          <w:p w:rsidR="00864DA5" w:rsidRPr="00976EA1" w:rsidRDefault="00864DA5" w:rsidP="0002738E">
            <w:pPr>
              <w:rPr>
                <w:b/>
                <w:sz w:val="24"/>
                <w:szCs w:val="24"/>
              </w:rPr>
            </w:pPr>
            <w:r w:rsidRPr="00976E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4DA5" w:rsidRPr="00976EA1" w:rsidRDefault="00864DA5" w:rsidP="0002738E">
            <w:pPr>
              <w:jc w:val="center"/>
              <w:rPr>
                <w:b/>
                <w:sz w:val="24"/>
                <w:szCs w:val="24"/>
              </w:rPr>
            </w:pPr>
          </w:p>
          <w:p w:rsidR="00864DA5" w:rsidRPr="00976EA1" w:rsidRDefault="00864DA5" w:rsidP="0002738E">
            <w:pPr>
              <w:jc w:val="center"/>
              <w:rPr>
                <w:b/>
                <w:sz w:val="24"/>
                <w:szCs w:val="24"/>
              </w:rPr>
            </w:pPr>
          </w:p>
          <w:p w:rsidR="00864DA5" w:rsidRPr="00976EA1" w:rsidRDefault="00864DA5" w:rsidP="005E6992">
            <w:pPr>
              <w:jc w:val="center"/>
              <w:rPr>
                <w:b/>
                <w:sz w:val="24"/>
                <w:szCs w:val="24"/>
              </w:rPr>
            </w:pPr>
            <w:r w:rsidRPr="00976EA1">
              <w:rPr>
                <w:b/>
                <w:sz w:val="24"/>
                <w:szCs w:val="24"/>
              </w:rPr>
              <w:t>201</w:t>
            </w:r>
            <w:r w:rsidR="005E6992" w:rsidRPr="00976EA1">
              <w:rPr>
                <w:b/>
                <w:sz w:val="24"/>
                <w:szCs w:val="24"/>
              </w:rPr>
              <w:t>5</w:t>
            </w:r>
            <w:r w:rsidRPr="00976EA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8" w:type="dxa"/>
          </w:tcPr>
          <w:p w:rsidR="00864DA5" w:rsidRPr="00976EA1" w:rsidRDefault="00864DA5" w:rsidP="0002738E">
            <w:pPr>
              <w:jc w:val="center"/>
              <w:rPr>
                <w:b/>
                <w:sz w:val="24"/>
                <w:szCs w:val="24"/>
              </w:rPr>
            </w:pPr>
          </w:p>
          <w:p w:rsidR="00864DA5" w:rsidRPr="00976EA1" w:rsidRDefault="00864DA5" w:rsidP="0002738E">
            <w:pPr>
              <w:jc w:val="center"/>
              <w:rPr>
                <w:b/>
                <w:sz w:val="24"/>
                <w:szCs w:val="24"/>
              </w:rPr>
            </w:pPr>
          </w:p>
          <w:p w:rsidR="00864DA5" w:rsidRPr="00976EA1" w:rsidRDefault="00864DA5" w:rsidP="005E6992">
            <w:pPr>
              <w:jc w:val="center"/>
              <w:rPr>
                <w:b/>
                <w:sz w:val="24"/>
                <w:szCs w:val="24"/>
              </w:rPr>
            </w:pPr>
            <w:r w:rsidRPr="00976EA1">
              <w:rPr>
                <w:b/>
                <w:sz w:val="24"/>
                <w:szCs w:val="24"/>
              </w:rPr>
              <w:t>201</w:t>
            </w:r>
            <w:r w:rsidR="005E6992" w:rsidRPr="00976EA1">
              <w:rPr>
                <w:b/>
                <w:sz w:val="24"/>
                <w:szCs w:val="24"/>
              </w:rPr>
              <w:t>6</w:t>
            </w:r>
            <w:r w:rsidRPr="00976EA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5" w:type="dxa"/>
            <w:gridSpan w:val="2"/>
          </w:tcPr>
          <w:p w:rsidR="00864DA5" w:rsidRPr="00976EA1" w:rsidRDefault="00864DA5" w:rsidP="0002738E">
            <w:pPr>
              <w:jc w:val="center"/>
              <w:rPr>
                <w:b/>
                <w:sz w:val="24"/>
                <w:szCs w:val="24"/>
              </w:rPr>
            </w:pPr>
          </w:p>
          <w:p w:rsidR="00864DA5" w:rsidRPr="00976EA1" w:rsidRDefault="00864DA5" w:rsidP="0002738E">
            <w:pPr>
              <w:jc w:val="center"/>
              <w:rPr>
                <w:b/>
                <w:sz w:val="24"/>
                <w:szCs w:val="24"/>
              </w:rPr>
            </w:pPr>
          </w:p>
          <w:p w:rsidR="00864DA5" w:rsidRPr="00976EA1" w:rsidRDefault="00864DA5" w:rsidP="005E6992">
            <w:pPr>
              <w:jc w:val="center"/>
              <w:rPr>
                <w:b/>
                <w:sz w:val="24"/>
                <w:szCs w:val="24"/>
              </w:rPr>
            </w:pPr>
            <w:r w:rsidRPr="00976EA1">
              <w:rPr>
                <w:b/>
                <w:sz w:val="24"/>
                <w:szCs w:val="24"/>
              </w:rPr>
              <w:t>201</w:t>
            </w:r>
            <w:r w:rsidR="005E6992" w:rsidRPr="00976EA1">
              <w:rPr>
                <w:b/>
                <w:sz w:val="24"/>
                <w:szCs w:val="24"/>
              </w:rPr>
              <w:t>7</w:t>
            </w:r>
            <w:r w:rsidRPr="00976EA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48" w:type="dxa"/>
            <w:vMerge/>
          </w:tcPr>
          <w:p w:rsidR="00864DA5" w:rsidRPr="00DC261D" w:rsidRDefault="00864DA5" w:rsidP="0002738E">
            <w:pPr>
              <w:rPr>
                <w:highlight w:val="yellow"/>
              </w:rPr>
            </w:pPr>
          </w:p>
        </w:tc>
      </w:tr>
      <w:tr w:rsidR="00B932EE" w:rsidRPr="00976EA1" w:rsidTr="0002738E">
        <w:trPr>
          <w:trHeight w:val="3555"/>
        </w:trPr>
        <w:tc>
          <w:tcPr>
            <w:tcW w:w="4200" w:type="dxa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 xml:space="preserve">1.Обеспечение эффективного перехода на ФГОС общего образования в МО </w:t>
            </w:r>
            <w:proofErr w:type="spellStart"/>
            <w:r w:rsidRPr="00976EA1">
              <w:rPr>
                <w:b/>
                <w:bCs/>
                <w:color w:val="000000"/>
                <w:sz w:val="24"/>
                <w:szCs w:val="24"/>
              </w:rPr>
              <w:t>Дигорский</w:t>
            </w:r>
            <w:proofErr w:type="spellEnd"/>
            <w:r w:rsidRPr="00976EA1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  <w:p w:rsidR="00B932EE" w:rsidRPr="00976EA1" w:rsidRDefault="00B932EE" w:rsidP="00B932EE">
            <w:pPr>
              <w:tabs>
                <w:tab w:val="left" w:pos="142"/>
              </w:tabs>
              <w:rPr>
                <w:bCs/>
                <w:color w:val="000000"/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1.1.  Создание материально-технических условий для поэтапного введения федеральных государственных стандартов (ФГОС) общего образования:</w:t>
            </w: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134" w:type="dxa"/>
            <w:gridSpan w:val="2"/>
          </w:tcPr>
          <w:p w:rsidR="00B932EE" w:rsidRDefault="00B932EE" w:rsidP="00B932EE">
            <w:pPr>
              <w:rPr>
                <w:sz w:val="24"/>
                <w:szCs w:val="24"/>
              </w:rPr>
            </w:pPr>
          </w:p>
          <w:p w:rsidR="00B932EE" w:rsidRDefault="00B932EE" w:rsidP="00B932EE">
            <w:pPr>
              <w:rPr>
                <w:sz w:val="24"/>
                <w:szCs w:val="24"/>
              </w:rPr>
            </w:pPr>
          </w:p>
          <w:p w:rsidR="00B932EE" w:rsidRDefault="00B932EE" w:rsidP="00B932EE">
            <w:pPr>
              <w:rPr>
                <w:sz w:val="24"/>
                <w:szCs w:val="24"/>
              </w:rPr>
            </w:pPr>
          </w:p>
          <w:p w:rsidR="00B932EE" w:rsidRDefault="00B932EE" w:rsidP="00B932EE">
            <w:pPr>
              <w:rPr>
                <w:sz w:val="24"/>
                <w:szCs w:val="24"/>
              </w:rPr>
            </w:pPr>
          </w:p>
          <w:p w:rsidR="00B932EE" w:rsidRDefault="00B932EE" w:rsidP="00B932EE">
            <w:pPr>
              <w:rPr>
                <w:sz w:val="24"/>
                <w:szCs w:val="24"/>
              </w:rPr>
            </w:pPr>
          </w:p>
          <w:p w:rsidR="00B932EE" w:rsidRDefault="00B932EE" w:rsidP="00B932EE">
            <w:pPr>
              <w:rPr>
                <w:sz w:val="24"/>
                <w:szCs w:val="24"/>
              </w:rPr>
            </w:pPr>
          </w:p>
          <w:p w:rsidR="008D2A90" w:rsidRPr="00976EA1" w:rsidRDefault="008D2A90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10338,7</w:t>
            </w:r>
          </w:p>
        </w:tc>
        <w:tc>
          <w:tcPr>
            <w:tcW w:w="1134" w:type="dxa"/>
          </w:tcPr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B932EE" w:rsidRDefault="008D2A90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3619,9</w:t>
            </w:r>
          </w:p>
          <w:p w:rsidR="008D2A90" w:rsidRPr="00976EA1" w:rsidRDefault="008D2A90" w:rsidP="00B932E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8D2A90" w:rsidRDefault="008D2A90" w:rsidP="00B932EE">
            <w:pPr>
              <w:rPr>
                <w:sz w:val="24"/>
                <w:szCs w:val="24"/>
              </w:rPr>
            </w:pPr>
          </w:p>
          <w:p w:rsidR="00B932EE" w:rsidRPr="00976EA1" w:rsidRDefault="008D2A90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3350,4</w:t>
            </w:r>
          </w:p>
        </w:tc>
        <w:tc>
          <w:tcPr>
            <w:tcW w:w="1135" w:type="dxa"/>
            <w:gridSpan w:val="2"/>
          </w:tcPr>
          <w:p w:rsidR="00B932EE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932EE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932EE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932EE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D2A90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D2A90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3368,4</w:t>
            </w:r>
          </w:p>
        </w:tc>
        <w:tc>
          <w:tcPr>
            <w:tcW w:w="1148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средства муниципального бюджета</w:t>
            </w:r>
          </w:p>
        </w:tc>
      </w:tr>
      <w:tr w:rsidR="00B932EE" w:rsidRPr="00976EA1" w:rsidTr="0002738E">
        <w:trPr>
          <w:trHeight w:val="780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 w:rsidRPr="00976EA1">
              <w:rPr>
                <w:sz w:val="24"/>
                <w:szCs w:val="24"/>
              </w:rPr>
              <w:t>-текущий ремонт общеобразовательных учреждений района;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138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135" w:type="dxa"/>
            <w:gridSpan w:val="2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148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885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 w:rsidRPr="00976EA1">
              <w:rPr>
                <w:sz w:val="24"/>
                <w:szCs w:val="24"/>
              </w:rPr>
              <w:t>-установка, наладка, эксплуатация охранной  сигнализации;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32EE" w:rsidRPr="00976EA1" w:rsidRDefault="008D2A90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1092,0</w:t>
            </w:r>
          </w:p>
        </w:tc>
        <w:tc>
          <w:tcPr>
            <w:tcW w:w="1138" w:type="dxa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5" w:type="dxa"/>
            <w:gridSpan w:val="2"/>
          </w:tcPr>
          <w:p w:rsidR="00B932EE" w:rsidRPr="00976EA1" w:rsidRDefault="00B932EE" w:rsidP="00B9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48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1269"/>
        </w:trPr>
        <w:tc>
          <w:tcPr>
            <w:tcW w:w="4200" w:type="dxa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color w:val="000000"/>
                <w:sz w:val="24"/>
                <w:szCs w:val="24"/>
              </w:rPr>
            </w:pPr>
          </w:p>
          <w:p w:rsidR="00B932EE" w:rsidRPr="00976EA1" w:rsidRDefault="00B932EE" w:rsidP="00B932EE">
            <w:pPr>
              <w:tabs>
                <w:tab w:val="left" w:pos="142"/>
              </w:tabs>
              <w:rPr>
                <w:bCs/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1.2. Повышение квалификации педагогических и управленческих кадров для реализации ФГОС общего образования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D2A90" w:rsidRPr="00976EA1" w:rsidRDefault="008D2A90" w:rsidP="00B9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477,0</w:t>
            </w:r>
          </w:p>
        </w:tc>
        <w:tc>
          <w:tcPr>
            <w:tcW w:w="1134" w:type="dxa"/>
          </w:tcPr>
          <w:p w:rsidR="00B932EE" w:rsidRPr="00976EA1" w:rsidRDefault="00B932EE" w:rsidP="00B93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138" w:type="dxa"/>
          </w:tcPr>
          <w:p w:rsidR="00B932EE" w:rsidRPr="00976EA1" w:rsidRDefault="00B932EE" w:rsidP="00B93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135" w:type="dxa"/>
            <w:gridSpan w:val="2"/>
          </w:tcPr>
          <w:p w:rsidR="00B932EE" w:rsidRPr="00976EA1" w:rsidRDefault="00B932EE" w:rsidP="00B9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148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1127"/>
        </w:trPr>
        <w:tc>
          <w:tcPr>
            <w:tcW w:w="4200" w:type="dxa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1.3. Совершенствование районной системы оценки качества образования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932EE" w:rsidRPr="00976EA1" w:rsidRDefault="00B932EE" w:rsidP="00B93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32EE" w:rsidRPr="00976EA1" w:rsidRDefault="00B932EE" w:rsidP="00B93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B932EE" w:rsidRPr="00976EA1" w:rsidRDefault="00B932EE" w:rsidP="00B93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:rsidR="00B932EE" w:rsidRPr="00976EA1" w:rsidRDefault="00B932EE" w:rsidP="00B93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1127"/>
        </w:trPr>
        <w:tc>
          <w:tcPr>
            <w:tcW w:w="4200" w:type="dxa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1.4</w:t>
            </w:r>
            <w:r w:rsidRPr="00976EA1">
              <w:rPr>
                <w:color w:val="000000"/>
              </w:rPr>
              <w:t>.</w:t>
            </w:r>
            <w:r w:rsidRPr="00976EA1">
              <w:rPr>
                <w:color w:val="000000"/>
                <w:sz w:val="24"/>
                <w:szCs w:val="24"/>
              </w:rPr>
              <w:t>Организация конкурсов и иных мероприятий (фестивалей, соревнований) регионального, муниципального и школьного уровней в системе общего образования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b/>
                <w:color w:val="000000"/>
                <w:sz w:val="24"/>
                <w:szCs w:val="24"/>
              </w:rPr>
            </w:pPr>
            <w:r w:rsidRPr="00976EA1">
              <w:rPr>
                <w:b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932EE" w:rsidRPr="00976EA1" w:rsidRDefault="00E2163C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32EE" w:rsidRPr="00976EA1" w:rsidRDefault="00E2163C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5760,9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E2163C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5349,4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B932EE" w:rsidRPr="00976EA1" w:rsidRDefault="00E2163C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5367,4</w:t>
            </w:r>
          </w:p>
        </w:tc>
        <w:tc>
          <w:tcPr>
            <w:tcW w:w="1148" w:type="dxa"/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EA1">
              <w:rPr>
                <w:b/>
                <w:color w:val="000000"/>
                <w:sz w:val="24"/>
                <w:szCs w:val="24"/>
              </w:rPr>
              <w:t>2.Совершенствование учительского корпуса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b/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2.1.Повышение квалификации учителей. Внедрение персонифицированной модели организации и финансирования, обеспечивающей непрерывность и адресный подход к повышению квалификации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EA1">
              <w:rPr>
                <w:color w:val="000000"/>
                <w:sz w:val="22"/>
                <w:szCs w:val="22"/>
              </w:rPr>
              <w:t>2015-2017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EA1">
              <w:rPr>
                <w:color w:val="000000"/>
                <w:sz w:val="22"/>
                <w:szCs w:val="22"/>
              </w:rPr>
              <w:t>средства муниципального бюджета</w:t>
            </w: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b/>
                <w:color w:val="000000"/>
                <w:sz w:val="24"/>
                <w:szCs w:val="24"/>
              </w:rPr>
            </w:pPr>
            <w:r w:rsidRPr="00976EA1">
              <w:rPr>
                <w:b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b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lastRenderedPageBreak/>
              <w:t>3.Развитие инфраструктуры общеобразовательных учреждений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3.2.Приобретение  мебели для школьных кабинетов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 xml:space="preserve">3.3. Создание условий для беспрепятственного доступа обучающихся с ограниченными возможностями здоровья к объектам инфраструктуры в соответствии с </w:t>
            </w:r>
            <w:proofErr w:type="spellStart"/>
            <w:r w:rsidRPr="00976EA1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976EA1">
              <w:rPr>
                <w:color w:val="000000"/>
                <w:sz w:val="24"/>
                <w:szCs w:val="24"/>
              </w:rPr>
              <w:t>. Создание без барьерной среды в общеобразовательных учреждениях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8D0792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A417F1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4804,0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A417F1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3245,0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A417F1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3257,0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3.4.Оборудование современных библиотек (читальных залов  с электронными книгами); пополнение фондов библиотек общеобразовательных учреждений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E2163C">
            <w:pPr>
              <w:pStyle w:val="a8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3.5.Обеспечение наличия в общеобразовательных учреждениях действующей пожарной сигнализации и автоматической системы оповещения людей при пожаре</w:t>
            </w:r>
          </w:p>
          <w:p w:rsidR="00B932EE" w:rsidRPr="00976EA1" w:rsidRDefault="00B932EE" w:rsidP="00B932EE">
            <w:pPr>
              <w:rPr>
                <w:sz w:val="24"/>
                <w:szCs w:val="24"/>
              </w:rPr>
            </w:pPr>
            <w:r w:rsidRPr="00976EA1">
              <w:rPr>
                <w:sz w:val="24"/>
                <w:szCs w:val="24"/>
              </w:rPr>
              <w:t xml:space="preserve">-Обслуживание АПС школ </w:t>
            </w:r>
          </w:p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3.6.Расходы по коммунальным услугам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9533,7</w:t>
            </w:r>
          </w:p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9360,7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9425,7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3.7.Увеличение стоимости материальных запасов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6607,0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5476,0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5510,0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vAlign w:val="center"/>
          </w:tcPr>
          <w:p w:rsidR="00B932EE" w:rsidRPr="00976EA1" w:rsidRDefault="00B932EE" w:rsidP="00B932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932EE" w:rsidRPr="00A417F1" w:rsidRDefault="00A417F1" w:rsidP="00B932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F1">
              <w:rPr>
                <w:b/>
                <w:color w:val="000000"/>
                <w:sz w:val="24"/>
                <w:szCs w:val="24"/>
              </w:rPr>
              <w:t>59724,1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A417F1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21779,7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A417F1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18916,7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A417F1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19027,7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vAlign w:val="center"/>
          </w:tcPr>
          <w:p w:rsidR="00B932EE" w:rsidRPr="00976EA1" w:rsidRDefault="00B932EE" w:rsidP="00B932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 xml:space="preserve">   4. Сохранение и укрепление здоровья школьников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932EE" w:rsidRPr="00976EA1" w:rsidRDefault="00B932EE" w:rsidP="00B93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4.1.. Создание современных условий для занятий физической культурой: современное оборудование спортзалов; современное оборудование спортплощадок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6EA1">
              <w:rPr>
                <w:color w:val="000000"/>
              </w:rPr>
              <w:t>2015-2017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6EA1">
              <w:rPr>
                <w:rFonts w:ascii="Times New Roman" w:hAnsi="Times New Roman"/>
                <w:color w:val="000000"/>
                <w:lang w:eastAsia="ru-RU"/>
              </w:rPr>
              <w:t>средства муниципального бюджета</w:t>
            </w: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4.2.. Совершенствование системы питания в общеобразовательных учреждениях: ремонт помещений столовых и современное оформление зала для приема пищи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 xml:space="preserve">4.3.. Оснащение школьных медкабинетов в соответствии с требованиями </w:t>
            </w:r>
            <w:proofErr w:type="spellStart"/>
            <w:r w:rsidRPr="00976EA1">
              <w:rPr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867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vAlign w:val="center"/>
          </w:tcPr>
          <w:p w:rsidR="00B932EE" w:rsidRPr="00976EA1" w:rsidRDefault="00B932EE" w:rsidP="00B932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867" w:type="dxa"/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>5.Расширение самостоятельности общеобразовательных учреждений</w:t>
            </w:r>
          </w:p>
          <w:p w:rsidR="00B932EE" w:rsidRPr="00976EA1" w:rsidRDefault="00B932EE" w:rsidP="00B932EE">
            <w:pPr>
              <w:tabs>
                <w:tab w:val="left" w:pos="142"/>
              </w:tabs>
              <w:ind w:left="190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6EA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6EA1">
              <w:rPr>
                <w:rFonts w:ascii="Times New Roman" w:hAnsi="Times New Roman"/>
                <w:color w:val="000000"/>
                <w:lang w:eastAsia="ru-RU"/>
              </w:rPr>
              <w:t>средства муниципального бюджета</w:t>
            </w: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2EE" w:rsidRPr="00976EA1" w:rsidRDefault="00B932EE" w:rsidP="00B932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lastRenderedPageBreak/>
              <w:t>5.1.Осуществление мер, направленных на энергосбережение в системе общего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E" w:rsidRPr="00976EA1" w:rsidRDefault="008D2A90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2EE" w:rsidRPr="00976EA1" w:rsidRDefault="00B932EE" w:rsidP="00B932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E" w:rsidRPr="00976EA1" w:rsidRDefault="00E2163C" w:rsidP="00B932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E" w:rsidRPr="00976EA1" w:rsidRDefault="00E2163C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EE" w:rsidRPr="00976EA1" w:rsidRDefault="00E2163C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E" w:rsidRDefault="00E2163C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E2163C" w:rsidRPr="00976EA1" w:rsidRDefault="00E2163C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>6.  Развитие ИКТ в общеобразовательных учреждениях</w:t>
            </w:r>
          </w:p>
          <w:p w:rsidR="00B932EE" w:rsidRPr="00976EA1" w:rsidRDefault="00B932EE" w:rsidP="00B932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E" w:rsidRPr="00976EA1" w:rsidRDefault="00B932EE" w:rsidP="00B932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6EA1">
              <w:rPr>
                <w:rFonts w:ascii="Times New Roman" w:hAnsi="Times New Roman"/>
                <w:color w:val="000000"/>
                <w:lang w:eastAsia="ru-RU"/>
              </w:rPr>
              <w:t>средства муниципального бюджета</w:t>
            </w:r>
          </w:p>
        </w:tc>
      </w:tr>
      <w:tr w:rsidR="00B932EE" w:rsidRPr="00976EA1" w:rsidTr="0002738E">
        <w:trPr>
          <w:trHeight w:val="47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2EE" w:rsidRPr="00976EA1" w:rsidRDefault="00B932EE" w:rsidP="00B932EE">
            <w:pPr>
              <w:tabs>
                <w:tab w:val="left" w:pos="14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color w:val="000000"/>
                <w:sz w:val="24"/>
                <w:szCs w:val="24"/>
              </w:rPr>
              <w:t xml:space="preserve">6.1.Увеличение пропускной способности </w:t>
            </w:r>
            <w:proofErr w:type="spellStart"/>
            <w:proofErr w:type="gramStart"/>
            <w:r w:rsidRPr="00976EA1">
              <w:rPr>
                <w:color w:val="000000"/>
                <w:sz w:val="24"/>
                <w:szCs w:val="24"/>
              </w:rPr>
              <w:t>Интернет-трафика</w:t>
            </w:r>
            <w:proofErr w:type="spellEnd"/>
            <w:proofErr w:type="gramEnd"/>
            <w:r w:rsidRPr="00976EA1">
              <w:rPr>
                <w:color w:val="000000"/>
                <w:sz w:val="24"/>
                <w:szCs w:val="24"/>
              </w:rPr>
              <w:t xml:space="preserve">, оплата </w:t>
            </w:r>
            <w:proofErr w:type="spellStart"/>
            <w:r w:rsidRPr="00976EA1">
              <w:rPr>
                <w:color w:val="000000"/>
                <w:sz w:val="24"/>
                <w:szCs w:val="24"/>
              </w:rPr>
              <w:t>Интернет-трафика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2EE" w:rsidRPr="00976EA1" w:rsidRDefault="00B932EE" w:rsidP="00B932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E" w:rsidRPr="00976EA1" w:rsidRDefault="008D2A90" w:rsidP="00B932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E" w:rsidRPr="00976EA1" w:rsidRDefault="008D2A90" w:rsidP="00B932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2EE" w:rsidRPr="00976EA1" w:rsidRDefault="008D2A90" w:rsidP="00B932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E" w:rsidRPr="00976EA1" w:rsidRDefault="008D2A90" w:rsidP="00B932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EE" w:rsidRPr="00976EA1" w:rsidRDefault="00B932EE" w:rsidP="00B932EE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3C" w:rsidRPr="00976EA1" w:rsidTr="009E613D">
        <w:trPr>
          <w:trHeight w:val="47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2163C" w:rsidRPr="00976EA1" w:rsidRDefault="00E2163C" w:rsidP="00E21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2163C" w:rsidRPr="00976EA1" w:rsidRDefault="00E2163C" w:rsidP="00E2163C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C" w:rsidRPr="00976EA1" w:rsidRDefault="00E2163C" w:rsidP="00E216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C" w:rsidRPr="00976EA1" w:rsidRDefault="00E2163C" w:rsidP="00E21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63C" w:rsidRPr="00976EA1" w:rsidRDefault="00E2163C" w:rsidP="00E21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C" w:rsidRPr="00976EA1" w:rsidRDefault="00E2163C" w:rsidP="00E21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C" w:rsidRPr="00976EA1" w:rsidRDefault="00E2163C" w:rsidP="00E2163C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3C" w:rsidTr="0002738E">
        <w:trPr>
          <w:trHeight w:val="474"/>
        </w:trPr>
        <w:tc>
          <w:tcPr>
            <w:tcW w:w="4200" w:type="dxa"/>
            <w:tcBorders>
              <w:top w:val="single" w:sz="4" w:space="0" w:color="auto"/>
            </w:tcBorders>
          </w:tcPr>
          <w:p w:rsidR="00E2163C" w:rsidRPr="00976EA1" w:rsidRDefault="00E2163C" w:rsidP="00E21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6EA1">
              <w:rPr>
                <w:b/>
                <w:bCs/>
                <w:color w:val="000000"/>
                <w:sz w:val="24"/>
                <w:szCs w:val="24"/>
              </w:rPr>
              <w:t xml:space="preserve">Всего по  подпрограмме 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E2163C" w:rsidRPr="00976EA1" w:rsidRDefault="00E2163C" w:rsidP="00E2163C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63C" w:rsidRPr="00A417F1" w:rsidRDefault="00A417F1" w:rsidP="00E216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17F1">
              <w:rPr>
                <w:b/>
                <w:color w:val="000000"/>
                <w:sz w:val="24"/>
                <w:szCs w:val="24"/>
              </w:rPr>
              <w:t>79200,6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3C" w:rsidRPr="00976EA1" w:rsidRDefault="00A417F1" w:rsidP="00E2163C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E2163C" w:rsidRPr="00976EA1" w:rsidRDefault="00A417F1" w:rsidP="00E2163C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25185,7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163C" w:rsidRPr="00976EA1" w:rsidRDefault="00A417F1" w:rsidP="00E2163C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25320,7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E2163C" w:rsidRPr="00AB025E" w:rsidRDefault="00E2163C" w:rsidP="00E2163C">
            <w:pPr>
              <w:pStyle w:val="a8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913" w:rsidRDefault="006A6913" w:rsidP="000E3744">
      <w:pPr>
        <w:pStyle w:val="a8"/>
        <w:tabs>
          <w:tab w:val="left" w:pos="142"/>
        </w:tabs>
        <w:ind w:left="2265"/>
        <w:rPr>
          <w:rFonts w:ascii="Times New Roman" w:hAnsi="Times New Roman"/>
          <w:sz w:val="24"/>
          <w:szCs w:val="24"/>
        </w:rPr>
      </w:pPr>
    </w:p>
    <w:p w:rsidR="0002738E" w:rsidRDefault="0002738E" w:rsidP="0002738E">
      <w:pPr>
        <w:pStyle w:val="7"/>
        <w:shd w:val="clear" w:color="auto" w:fill="auto"/>
        <w:spacing w:after="300" w:line="370" w:lineRule="exact"/>
        <w:ind w:left="1300" w:right="1260" w:hanging="166"/>
        <w:jc w:val="center"/>
      </w:pPr>
      <w:r>
        <w:t>ПОДПРОГРАММА 3 «РАЗВИТИЕ ДОПОЛНИТЕЛЬНОГО ОБРАЗОВАНИЯ ДЕТЕЙ»</w:t>
      </w:r>
    </w:p>
    <w:p w:rsidR="0002738E" w:rsidRDefault="0002738E" w:rsidP="0002738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 ПОДПРОГРАММЫ </w:t>
      </w:r>
    </w:p>
    <w:p w:rsidR="0002738E" w:rsidRDefault="0002738E" w:rsidP="0002738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ДОПОЛНИТЕЛЬНОГО ОБРАЗОВАНИЯ ДЕТЕЙ</w:t>
      </w:r>
      <w:r w:rsidRPr="002C0035">
        <w:rPr>
          <w:sz w:val="24"/>
          <w:szCs w:val="24"/>
        </w:rPr>
        <w:t>»</w:t>
      </w:r>
    </w:p>
    <w:p w:rsidR="0002738E" w:rsidRDefault="0002738E" w:rsidP="0002738E">
      <w:pPr>
        <w:spacing w:after="120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34"/>
        <w:gridCol w:w="4961"/>
        <w:gridCol w:w="4076"/>
      </w:tblGrid>
      <w:tr w:rsidR="0002738E" w:rsidTr="0002738E">
        <w:tc>
          <w:tcPr>
            <w:tcW w:w="534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037" w:type="dxa"/>
            <w:gridSpan w:val="2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«Развитие дополнительного образования детей»</w:t>
            </w:r>
          </w:p>
        </w:tc>
      </w:tr>
      <w:tr w:rsidR="0002738E" w:rsidTr="0002738E">
        <w:tc>
          <w:tcPr>
            <w:tcW w:w="534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4076" w:type="dxa"/>
          </w:tcPr>
          <w:p w:rsidR="0002738E" w:rsidRDefault="0002738E" w:rsidP="00C7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C73D9C">
              <w:rPr>
                <w:sz w:val="24"/>
                <w:szCs w:val="24"/>
              </w:rPr>
              <w:t>администрации Дигорского района</w:t>
            </w:r>
          </w:p>
        </w:tc>
      </w:tr>
      <w:tr w:rsidR="0002738E" w:rsidTr="0002738E">
        <w:tc>
          <w:tcPr>
            <w:tcW w:w="534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076" w:type="dxa"/>
          </w:tcPr>
          <w:p w:rsidR="0002738E" w:rsidRDefault="0002738E" w:rsidP="00C7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C73D9C">
              <w:rPr>
                <w:sz w:val="24"/>
                <w:szCs w:val="24"/>
              </w:rPr>
              <w:t>администрации Дигорского района</w:t>
            </w:r>
          </w:p>
        </w:tc>
      </w:tr>
      <w:tr w:rsidR="0002738E" w:rsidTr="0002738E">
        <w:tc>
          <w:tcPr>
            <w:tcW w:w="534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4076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системы воспитания и дополнительного образования детей в соответствии с муниципальными приоритетами</w:t>
            </w:r>
          </w:p>
        </w:tc>
      </w:tr>
      <w:tr w:rsidR="0002738E" w:rsidTr="0002738E">
        <w:tc>
          <w:tcPr>
            <w:tcW w:w="534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076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1.Обеспечение доступности дополнительного образования детей. 2.Создание системы выявления, развития и поддержки одарённых детей в различных областях научной и творческой деятельности. 3.Модернизация содержания дополнительного образования детей.    </w:t>
            </w:r>
          </w:p>
        </w:tc>
      </w:tr>
      <w:tr w:rsidR="0002738E" w:rsidTr="0002738E">
        <w:tc>
          <w:tcPr>
            <w:tcW w:w="534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4076" w:type="dxa"/>
          </w:tcPr>
          <w:p w:rsidR="0002738E" w:rsidRDefault="0002738E" w:rsidP="00C7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73D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C73D9C">
              <w:rPr>
                <w:sz w:val="24"/>
                <w:szCs w:val="24"/>
              </w:rPr>
              <w:t>7</w:t>
            </w:r>
          </w:p>
        </w:tc>
      </w:tr>
      <w:tr w:rsidR="0002738E" w:rsidRPr="00D25873" w:rsidTr="0002738E">
        <w:tc>
          <w:tcPr>
            <w:tcW w:w="534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бюджетных ассигнований подпрограммы за счёт средств местного бюджета (с расшифровкой плановых объёмов бюджетных ассигнований по годам её реализации), а также прогнозный объём средств, привлекаемых из других источников</w:t>
            </w:r>
          </w:p>
        </w:tc>
        <w:tc>
          <w:tcPr>
            <w:tcW w:w="4076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бюджетных ассигнований подпрограммы за счёт средств местного бюджета составляет </w:t>
            </w:r>
            <w:r w:rsidR="00AF049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тыс. рублей, в том числе по годам:                                                               2014 год –</w:t>
            </w:r>
            <w:r w:rsidR="00DC261D">
              <w:rPr>
                <w:sz w:val="24"/>
                <w:szCs w:val="24"/>
              </w:rPr>
              <w:t xml:space="preserve">23219,4  </w:t>
            </w:r>
            <w:r>
              <w:rPr>
                <w:sz w:val="24"/>
                <w:szCs w:val="24"/>
              </w:rPr>
              <w:t xml:space="preserve">тыс. рублей; </w:t>
            </w:r>
          </w:p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</w:t>
            </w:r>
            <w:r w:rsidR="00DC261D">
              <w:rPr>
                <w:sz w:val="24"/>
                <w:szCs w:val="24"/>
              </w:rPr>
              <w:t xml:space="preserve">23201,7  </w:t>
            </w:r>
            <w:r>
              <w:rPr>
                <w:sz w:val="24"/>
                <w:szCs w:val="24"/>
              </w:rPr>
              <w:t xml:space="preserve">тыс. рублей; </w:t>
            </w:r>
          </w:p>
          <w:p w:rsidR="0002738E" w:rsidRDefault="0002738E" w:rsidP="00AF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DC261D">
              <w:rPr>
                <w:sz w:val="24"/>
                <w:szCs w:val="24"/>
              </w:rPr>
              <w:t>23243,0</w:t>
            </w:r>
            <w:r>
              <w:rPr>
                <w:sz w:val="24"/>
                <w:szCs w:val="24"/>
              </w:rPr>
              <w:t xml:space="preserve"> тыс. рублей. </w:t>
            </w:r>
          </w:p>
        </w:tc>
      </w:tr>
      <w:tr w:rsidR="0002738E" w:rsidTr="0002738E">
        <w:tc>
          <w:tcPr>
            <w:tcW w:w="534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02738E" w:rsidRDefault="0002738E" w:rsidP="0002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результаты подпрограммы </w:t>
            </w:r>
          </w:p>
        </w:tc>
        <w:tc>
          <w:tcPr>
            <w:tcW w:w="4076" w:type="dxa"/>
          </w:tcPr>
          <w:p w:rsidR="0002738E" w:rsidRDefault="0002738E" w:rsidP="00C7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2016 году планируется:                   </w:t>
            </w:r>
            <w:r>
              <w:rPr>
                <w:sz w:val="24"/>
                <w:szCs w:val="24"/>
              </w:rPr>
              <w:lastRenderedPageBreak/>
              <w:t>Доля детей, охваченных дополнительными образовательными программами, в общей численности детей школьного возраста – 7</w:t>
            </w:r>
            <w:r w:rsidR="00C73D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%;                     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обучающихся по дополнительным образовательным программам - 3</w:t>
            </w:r>
            <w:r w:rsidR="00C73D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%;                 </w:t>
            </w:r>
          </w:p>
        </w:tc>
      </w:tr>
    </w:tbl>
    <w:p w:rsidR="0002738E" w:rsidRDefault="0002738E" w:rsidP="0002738E">
      <w:pPr>
        <w:pStyle w:val="7"/>
        <w:shd w:val="clear" w:color="auto" w:fill="auto"/>
        <w:spacing w:before="295" w:line="322" w:lineRule="exact"/>
        <w:ind w:right="20" w:firstLine="0"/>
        <w:jc w:val="center"/>
        <w:rPr>
          <w:sz w:val="24"/>
          <w:szCs w:val="24"/>
        </w:rPr>
      </w:pPr>
    </w:p>
    <w:p w:rsidR="00416F31" w:rsidRDefault="00416F31" w:rsidP="00416F31">
      <w:pPr>
        <w:pStyle w:val="7"/>
        <w:shd w:val="clear" w:color="auto" w:fill="auto"/>
        <w:spacing w:before="295" w:line="322" w:lineRule="exact"/>
        <w:ind w:right="20" w:firstLine="0"/>
        <w:jc w:val="center"/>
        <w:rPr>
          <w:sz w:val="24"/>
          <w:szCs w:val="24"/>
        </w:rPr>
      </w:pPr>
    </w:p>
    <w:p w:rsidR="0002738E" w:rsidRPr="0017377E" w:rsidRDefault="0002738E" w:rsidP="00416F31">
      <w:pPr>
        <w:pStyle w:val="7"/>
        <w:shd w:val="clear" w:color="auto" w:fill="auto"/>
        <w:spacing w:before="295" w:line="322" w:lineRule="exact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17377E">
        <w:rPr>
          <w:sz w:val="24"/>
          <w:szCs w:val="24"/>
        </w:rPr>
        <w:t>. ХАРАКТЕРИСТИКА СФЕРЫ РЕАЛИЗАЦИИ ПОДПРОГРАММЫ, ОПИСАНИЕ ОСНОВНЫХ ПРОБЛЕМ В УКАЗАННОЙ</w:t>
      </w:r>
      <w:r w:rsidR="0041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377E">
        <w:rPr>
          <w:sz w:val="24"/>
          <w:szCs w:val="24"/>
        </w:rPr>
        <w:t xml:space="preserve">СФЕРЕ И ПРОГНОЗ </w:t>
      </w:r>
      <w:r>
        <w:rPr>
          <w:sz w:val="24"/>
          <w:szCs w:val="24"/>
        </w:rPr>
        <w:t xml:space="preserve">  </w:t>
      </w:r>
      <w:r w:rsidRPr="0017377E"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  </w:t>
      </w:r>
      <w:r w:rsidRPr="0017377E">
        <w:rPr>
          <w:sz w:val="24"/>
          <w:szCs w:val="24"/>
        </w:rPr>
        <w:t>РАЗВИТИЯ</w:t>
      </w:r>
    </w:p>
    <w:p w:rsidR="0002738E" w:rsidRPr="006A5FE5" w:rsidRDefault="0002738E" w:rsidP="0002738E">
      <w:pPr>
        <w:pStyle w:val="7"/>
        <w:shd w:val="clear" w:color="auto" w:fill="auto"/>
        <w:spacing w:line="317" w:lineRule="exact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C73D9C">
        <w:rPr>
          <w:sz w:val="24"/>
          <w:szCs w:val="24"/>
        </w:rPr>
        <w:t>Дигорском</w:t>
      </w:r>
      <w:proofErr w:type="spellEnd"/>
      <w:r>
        <w:rPr>
          <w:sz w:val="24"/>
          <w:szCs w:val="24"/>
        </w:rPr>
        <w:t xml:space="preserve"> районе </w:t>
      </w:r>
      <w:r w:rsidRPr="006A5FE5">
        <w:rPr>
          <w:sz w:val="24"/>
          <w:szCs w:val="24"/>
        </w:rPr>
        <w:t>дополнительное образование детей является неотъемлемой составляющей частью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02738E" w:rsidRPr="006A5FE5" w:rsidRDefault="0002738E" w:rsidP="0002738E">
      <w:pPr>
        <w:pStyle w:val="7"/>
        <w:shd w:val="clear" w:color="auto" w:fill="auto"/>
        <w:tabs>
          <w:tab w:val="left" w:pos="4692"/>
          <w:tab w:val="left" w:pos="8628"/>
        </w:tabs>
        <w:spacing w:line="317" w:lineRule="exact"/>
        <w:ind w:firstLine="851"/>
        <w:jc w:val="both"/>
        <w:rPr>
          <w:sz w:val="24"/>
          <w:szCs w:val="24"/>
        </w:rPr>
      </w:pPr>
      <w:r w:rsidRPr="006A5FE5">
        <w:rPr>
          <w:sz w:val="24"/>
          <w:szCs w:val="24"/>
        </w:rPr>
        <w:t xml:space="preserve">В настоящее время дети и подростки </w:t>
      </w:r>
      <w:r>
        <w:rPr>
          <w:sz w:val="24"/>
          <w:szCs w:val="24"/>
        </w:rPr>
        <w:t>района</w:t>
      </w:r>
      <w:r w:rsidRPr="006A5FE5">
        <w:rPr>
          <w:sz w:val="24"/>
          <w:szCs w:val="24"/>
        </w:rPr>
        <w:t xml:space="preserve"> имеют возможность заниматься по </w:t>
      </w:r>
      <w:r w:rsidR="00C73D9C">
        <w:rPr>
          <w:sz w:val="24"/>
          <w:szCs w:val="24"/>
        </w:rPr>
        <w:t xml:space="preserve">следующим </w:t>
      </w:r>
      <w:r w:rsidRPr="006A5FE5">
        <w:rPr>
          <w:sz w:val="24"/>
          <w:szCs w:val="24"/>
        </w:rPr>
        <w:t xml:space="preserve"> нап</w:t>
      </w:r>
      <w:r>
        <w:rPr>
          <w:sz w:val="24"/>
          <w:szCs w:val="24"/>
        </w:rPr>
        <w:t xml:space="preserve">равлениям деятельности: </w:t>
      </w:r>
      <w:r w:rsidRPr="006A5FE5">
        <w:rPr>
          <w:sz w:val="24"/>
          <w:szCs w:val="24"/>
        </w:rPr>
        <w:t xml:space="preserve">физкультурно-спортивном, художественно-эстетическом, туристско-краеведческом, </w:t>
      </w:r>
      <w:proofErr w:type="spellStart"/>
      <w:r w:rsidRPr="006A5FE5">
        <w:rPr>
          <w:sz w:val="24"/>
          <w:szCs w:val="24"/>
        </w:rPr>
        <w:t>эколог</w:t>
      </w:r>
      <w:proofErr w:type="gramStart"/>
      <w:r w:rsidRPr="006A5FE5">
        <w:rPr>
          <w:sz w:val="24"/>
          <w:szCs w:val="24"/>
        </w:rPr>
        <w:t>о</w:t>
      </w:r>
      <w:proofErr w:type="spellEnd"/>
      <w:r w:rsidRPr="006A5FE5">
        <w:rPr>
          <w:sz w:val="24"/>
          <w:szCs w:val="24"/>
        </w:rPr>
        <w:t>-</w:t>
      </w:r>
      <w:proofErr w:type="gramEnd"/>
      <w:r w:rsidRPr="002202AD"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биологическом,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военно</w:t>
      </w:r>
      <w:proofErr w:type="spellEnd"/>
      <w:r>
        <w:rPr>
          <w:sz w:val="24"/>
          <w:szCs w:val="24"/>
        </w:rPr>
        <w:t xml:space="preserve"> -патриотическом, </w:t>
      </w:r>
      <w:r w:rsidRPr="006A5FE5">
        <w:rPr>
          <w:sz w:val="24"/>
          <w:szCs w:val="24"/>
        </w:rPr>
        <w:t>культурологическом,.</w:t>
      </w:r>
    </w:p>
    <w:p w:rsidR="0002738E" w:rsidRPr="006A5FE5" w:rsidRDefault="0002738E" w:rsidP="0002738E">
      <w:pPr>
        <w:pStyle w:val="7"/>
        <w:shd w:val="clear" w:color="auto" w:fill="auto"/>
        <w:tabs>
          <w:tab w:val="left" w:pos="4692"/>
          <w:tab w:val="left" w:pos="8628"/>
        </w:tabs>
        <w:spacing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На территории </w:t>
      </w:r>
      <w:r w:rsidRPr="006A5FE5">
        <w:rPr>
          <w:sz w:val="24"/>
          <w:szCs w:val="24"/>
        </w:rPr>
        <w:t>стабильно работает</w:t>
      </w:r>
      <w:r w:rsidR="00C73D9C">
        <w:rPr>
          <w:sz w:val="24"/>
          <w:szCs w:val="24"/>
        </w:rPr>
        <w:t xml:space="preserve"> четыре </w:t>
      </w:r>
      <w:r>
        <w:rPr>
          <w:sz w:val="24"/>
          <w:szCs w:val="24"/>
        </w:rPr>
        <w:t xml:space="preserve"> учреждения</w:t>
      </w:r>
      <w:r w:rsidRPr="00FB306E"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дополнительного образования детей,</w:t>
      </w:r>
      <w:r w:rsidRPr="00FB306E"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подведомственных управлению обра</w:t>
      </w:r>
      <w:r w:rsidR="0045746B">
        <w:rPr>
          <w:sz w:val="24"/>
          <w:szCs w:val="24"/>
        </w:rPr>
        <w:t>зования: С</w:t>
      </w:r>
      <w:r>
        <w:rPr>
          <w:sz w:val="24"/>
          <w:szCs w:val="24"/>
        </w:rPr>
        <w:t>танция юных натурал</w:t>
      </w:r>
      <w:r w:rsidR="0045746B">
        <w:rPr>
          <w:sz w:val="24"/>
          <w:szCs w:val="24"/>
        </w:rPr>
        <w:t>истов, Дом детского творчества</w:t>
      </w:r>
      <w:proofErr w:type="gramStart"/>
      <w:r w:rsidR="0045746B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Детско</w:t>
      </w:r>
      <w:proofErr w:type="spellEnd"/>
      <w:r>
        <w:rPr>
          <w:sz w:val="24"/>
          <w:szCs w:val="24"/>
        </w:rPr>
        <w:t>–юношеская спортивная школа</w:t>
      </w:r>
      <w:r w:rsidR="0045746B">
        <w:rPr>
          <w:sz w:val="24"/>
          <w:szCs w:val="24"/>
        </w:rPr>
        <w:t xml:space="preserve">, </w:t>
      </w:r>
      <w:proofErr w:type="spellStart"/>
      <w:r w:rsidR="0045746B">
        <w:rPr>
          <w:sz w:val="24"/>
          <w:szCs w:val="24"/>
        </w:rPr>
        <w:t>Детско</w:t>
      </w:r>
      <w:proofErr w:type="spellEnd"/>
      <w:r w:rsidR="0045746B">
        <w:rPr>
          <w:sz w:val="24"/>
          <w:szCs w:val="24"/>
        </w:rPr>
        <w:t xml:space="preserve">–юношеская спортивная школа имени </w:t>
      </w:r>
      <w:proofErr w:type="spellStart"/>
      <w:r w:rsidR="0045746B">
        <w:rPr>
          <w:sz w:val="24"/>
          <w:szCs w:val="24"/>
        </w:rPr>
        <w:t>С.Елбаева</w:t>
      </w:r>
      <w:proofErr w:type="spellEnd"/>
      <w:r w:rsidR="0045746B">
        <w:rPr>
          <w:sz w:val="24"/>
          <w:szCs w:val="24"/>
        </w:rPr>
        <w:t>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right="20" w:firstLine="831"/>
        <w:jc w:val="both"/>
        <w:rPr>
          <w:sz w:val="24"/>
          <w:szCs w:val="24"/>
        </w:rPr>
      </w:pPr>
      <w:r w:rsidRPr="006A5FE5">
        <w:rPr>
          <w:sz w:val="24"/>
          <w:szCs w:val="24"/>
        </w:rPr>
        <w:t>Число обучающихся в учреждениях дополнительного образования детей по состоянию на 1 сентя</w:t>
      </w:r>
      <w:r w:rsidR="005C04DD">
        <w:rPr>
          <w:sz w:val="24"/>
          <w:szCs w:val="24"/>
        </w:rPr>
        <w:t>бря 2014 года составляет</w:t>
      </w:r>
      <w:r w:rsidR="00C73D9C">
        <w:rPr>
          <w:sz w:val="24"/>
          <w:szCs w:val="24"/>
        </w:rPr>
        <w:t xml:space="preserve"> </w:t>
      </w:r>
      <w:r w:rsidR="005C04DD">
        <w:rPr>
          <w:sz w:val="24"/>
          <w:szCs w:val="24"/>
        </w:rPr>
        <w:t>1726 человек</w:t>
      </w:r>
      <w:proofErr w:type="gramStart"/>
      <w:r w:rsidR="005C04DD">
        <w:rPr>
          <w:sz w:val="24"/>
          <w:szCs w:val="24"/>
        </w:rPr>
        <w:t xml:space="preserve"> ,</w:t>
      </w:r>
      <w:proofErr w:type="gramEnd"/>
      <w:r w:rsidR="005C04DD">
        <w:rPr>
          <w:sz w:val="24"/>
          <w:szCs w:val="24"/>
        </w:rPr>
        <w:t xml:space="preserve"> что составляет </w:t>
      </w:r>
      <w:r w:rsidRPr="006A5FE5">
        <w:rPr>
          <w:sz w:val="24"/>
          <w:szCs w:val="24"/>
        </w:rPr>
        <w:t xml:space="preserve"> </w:t>
      </w:r>
      <w:r w:rsidR="00C73D9C">
        <w:rPr>
          <w:sz w:val="24"/>
          <w:szCs w:val="24"/>
        </w:rPr>
        <w:t>73</w:t>
      </w:r>
      <w:r w:rsidRPr="006A5FE5">
        <w:rPr>
          <w:sz w:val="24"/>
          <w:szCs w:val="24"/>
        </w:rPr>
        <w:t>% от общего числа детей школьного возраста.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5FE5">
        <w:rPr>
          <w:sz w:val="24"/>
          <w:szCs w:val="24"/>
        </w:rPr>
        <w:t>Система дополнительного образования детей является доступной для всех слоев населения. Занятия в творческих объединениях и спортивных секциях проводятся на бесплатной основе.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A5FE5">
        <w:rPr>
          <w:sz w:val="24"/>
          <w:szCs w:val="24"/>
        </w:rPr>
        <w:t>Дополнительное образование продолжает развиваться на</w:t>
      </w:r>
      <w:r>
        <w:rPr>
          <w:sz w:val="24"/>
          <w:szCs w:val="24"/>
        </w:rPr>
        <w:t xml:space="preserve"> базе общеобразовательных школ.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right="20" w:firstLine="831"/>
        <w:jc w:val="both"/>
        <w:rPr>
          <w:sz w:val="24"/>
          <w:szCs w:val="24"/>
        </w:rPr>
      </w:pPr>
      <w:r w:rsidRPr="006A5FE5">
        <w:rPr>
          <w:sz w:val="24"/>
          <w:szCs w:val="24"/>
        </w:rPr>
        <w:t xml:space="preserve">Активно работают </w:t>
      </w:r>
      <w:r w:rsidR="005C04DD">
        <w:rPr>
          <w:sz w:val="24"/>
          <w:szCs w:val="24"/>
        </w:rPr>
        <w:t>70</w:t>
      </w:r>
      <w:r w:rsidRPr="006A5FE5">
        <w:rPr>
          <w:sz w:val="24"/>
          <w:szCs w:val="24"/>
        </w:rPr>
        <w:t xml:space="preserve"> творческих</w:t>
      </w:r>
      <w:r>
        <w:rPr>
          <w:sz w:val="24"/>
          <w:szCs w:val="24"/>
        </w:rPr>
        <w:t xml:space="preserve"> объединений</w:t>
      </w:r>
      <w:r w:rsidR="005C04DD">
        <w:rPr>
          <w:sz w:val="24"/>
          <w:szCs w:val="24"/>
        </w:rPr>
        <w:t>.</w:t>
      </w:r>
      <w:r w:rsidR="008B3AD2"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Образователь</w:t>
      </w:r>
      <w:r>
        <w:rPr>
          <w:sz w:val="24"/>
          <w:szCs w:val="24"/>
        </w:rPr>
        <w:t xml:space="preserve">ный процесс </w:t>
      </w:r>
      <w:r w:rsidRPr="006A5FE5">
        <w:rPr>
          <w:sz w:val="24"/>
          <w:szCs w:val="24"/>
        </w:rPr>
        <w:t xml:space="preserve"> подведомственных управлению </w:t>
      </w:r>
      <w:r>
        <w:rPr>
          <w:sz w:val="24"/>
          <w:szCs w:val="24"/>
        </w:rPr>
        <w:t xml:space="preserve">образования в </w:t>
      </w:r>
      <w:r w:rsidRPr="006A5FE5">
        <w:rPr>
          <w:sz w:val="24"/>
          <w:szCs w:val="24"/>
        </w:rPr>
        <w:t xml:space="preserve"> учреждениях дополнительного образования ведется в тесном сочетании таких видов деятельности, как учебная, методическая, концертная и внеклассная</w:t>
      </w:r>
      <w:r>
        <w:rPr>
          <w:sz w:val="24"/>
          <w:szCs w:val="24"/>
        </w:rPr>
        <w:t>, физкультурно-спортивная</w:t>
      </w:r>
      <w:r w:rsidRPr="006A5FE5">
        <w:rPr>
          <w:sz w:val="24"/>
          <w:szCs w:val="24"/>
        </w:rPr>
        <w:t xml:space="preserve"> работа. Основной их целью и задачей является сохранение и развитие системы художественно</w:t>
      </w:r>
      <w:r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- эстетического образования и воспитания детей и юношества.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right="20" w:firstLine="831"/>
        <w:jc w:val="both"/>
        <w:rPr>
          <w:sz w:val="24"/>
          <w:szCs w:val="24"/>
        </w:rPr>
      </w:pPr>
      <w:r w:rsidRPr="006A5FE5">
        <w:rPr>
          <w:sz w:val="24"/>
          <w:szCs w:val="24"/>
        </w:rPr>
        <w:t xml:space="preserve">Дополнительное образование детей направлено на формирование и развитие творческих способностей детей и взрослых, удовлетворение их индивидуальных </w:t>
      </w:r>
      <w:r w:rsidRPr="006A5FE5">
        <w:rPr>
          <w:sz w:val="24"/>
          <w:szCs w:val="24"/>
        </w:rPr>
        <w:lastRenderedPageBreak/>
        <w:t>потребностей в интеллектуальном, нравственном и физическом совершенствовании; формирование культуры здорового и безопасного образа жизни, укрепление здоровья, а также на организацию свободного времени. Дополнительное образование обеспечивает адаптацию детей к жизни в обществе, профессиональную ориентацию, а также выявление и поддержку детей, проявивших выдающиеся</w:t>
      </w:r>
      <w:r>
        <w:rPr>
          <w:sz w:val="24"/>
          <w:szCs w:val="24"/>
        </w:rPr>
        <w:t xml:space="preserve"> способности. Дополнительные </w:t>
      </w:r>
      <w:r w:rsidRPr="006A5FE5">
        <w:rPr>
          <w:sz w:val="24"/>
          <w:szCs w:val="24"/>
        </w:rPr>
        <w:t>образовательные программы для детей учитывают возрастные и индивидуальные особенности детей.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right="20" w:firstLine="831"/>
        <w:jc w:val="both"/>
        <w:rPr>
          <w:sz w:val="24"/>
          <w:szCs w:val="24"/>
        </w:rPr>
      </w:pPr>
      <w:r w:rsidRPr="006A5FE5">
        <w:rPr>
          <w:sz w:val="24"/>
          <w:szCs w:val="24"/>
        </w:rPr>
        <w:t xml:space="preserve">В </w:t>
      </w:r>
      <w:proofErr w:type="spellStart"/>
      <w:r w:rsidR="0045746B">
        <w:rPr>
          <w:sz w:val="24"/>
          <w:szCs w:val="24"/>
        </w:rPr>
        <w:t>Дигорском</w:t>
      </w:r>
      <w:proofErr w:type="spellEnd"/>
      <w:r>
        <w:rPr>
          <w:sz w:val="24"/>
          <w:szCs w:val="24"/>
        </w:rPr>
        <w:t xml:space="preserve"> районе</w:t>
      </w:r>
      <w:r w:rsidRPr="006A5FE5">
        <w:rPr>
          <w:sz w:val="24"/>
          <w:szCs w:val="24"/>
        </w:rPr>
        <w:t xml:space="preserve"> создан</w:t>
      </w:r>
      <w:r w:rsidR="0045746B">
        <w:rPr>
          <w:sz w:val="24"/>
          <w:szCs w:val="24"/>
        </w:rPr>
        <w:t xml:space="preserve">ы </w:t>
      </w:r>
      <w:r w:rsidRPr="006A5FE5">
        <w:rPr>
          <w:sz w:val="24"/>
          <w:szCs w:val="24"/>
        </w:rPr>
        <w:t>детски</w:t>
      </w:r>
      <w:r w:rsidR="0045746B">
        <w:rPr>
          <w:sz w:val="24"/>
          <w:szCs w:val="24"/>
        </w:rPr>
        <w:t>е</w:t>
      </w:r>
      <w:r w:rsidRPr="006A5FE5">
        <w:rPr>
          <w:sz w:val="24"/>
          <w:szCs w:val="24"/>
        </w:rPr>
        <w:t xml:space="preserve"> общественны</w:t>
      </w:r>
      <w:r w:rsidR="0045746B">
        <w:rPr>
          <w:sz w:val="24"/>
          <w:szCs w:val="24"/>
        </w:rPr>
        <w:t>е организации</w:t>
      </w:r>
      <w:r w:rsidRPr="006A5FE5">
        <w:rPr>
          <w:sz w:val="24"/>
          <w:szCs w:val="24"/>
        </w:rPr>
        <w:t xml:space="preserve">, которыми охвачено более </w:t>
      </w:r>
      <w:r w:rsidR="008B3AD2">
        <w:rPr>
          <w:sz w:val="24"/>
          <w:szCs w:val="24"/>
        </w:rPr>
        <w:t>500</w:t>
      </w:r>
      <w:r w:rsidRPr="006A5FE5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Pr="006A5FE5">
        <w:rPr>
          <w:sz w:val="24"/>
          <w:szCs w:val="24"/>
        </w:rPr>
        <w:t>. Общая характеристика системы дополнительного образования детей представлена в таблице 3.1.</w:t>
      </w:r>
    </w:p>
    <w:p w:rsidR="0002738E" w:rsidRDefault="0002738E" w:rsidP="0002738E">
      <w:pPr>
        <w:framePr w:w="10488" w:wrap="notBeside" w:vAnchor="text" w:hAnchor="page" w:x="816" w:y="-2"/>
        <w:tabs>
          <w:tab w:val="left" w:leader="underscore" w:pos="5664"/>
          <w:tab w:val="left" w:leader="underscore" w:pos="6514"/>
          <w:tab w:val="left" w:leader="underscore" w:pos="7363"/>
          <w:tab w:val="left" w:leader="underscore" w:pos="8357"/>
          <w:tab w:val="left" w:leader="underscore" w:pos="9350"/>
        </w:tabs>
        <w:jc w:val="center"/>
        <w:rPr>
          <w:sz w:val="24"/>
          <w:szCs w:val="24"/>
        </w:rPr>
      </w:pPr>
      <w:r w:rsidRPr="00855ACD">
        <w:rPr>
          <w:sz w:val="24"/>
          <w:szCs w:val="24"/>
        </w:rPr>
        <w:t xml:space="preserve">Таблица 3.1. Основные количественные характеристики системы </w:t>
      </w:r>
      <w:r w:rsidRPr="00416F31">
        <w:rPr>
          <w:rStyle w:val="af2"/>
          <w:rFonts w:eastAsiaTheme="minorHAnsi"/>
          <w:sz w:val="24"/>
          <w:szCs w:val="24"/>
          <w:u w:val="none"/>
        </w:rPr>
        <w:t>дополнительного образования детей.</w:t>
      </w:r>
      <w:r w:rsidRPr="00416F31">
        <w:rPr>
          <w:sz w:val="24"/>
          <w:szCs w:val="24"/>
        </w:rPr>
        <w:t xml:space="preserve"> </w:t>
      </w:r>
    </w:p>
    <w:p w:rsidR="00416F31" w:rsidRPr="00416F31" w:rsidRDefault="00416F31" w:rsidP="0002738E">
      <w:pPr>
        <w:framePr w:w="10488" w:wrap="notBeside" w:vAnchor="text" w:hAnchor="page" w:x="816" w:y="-2"/>
        <w:tabs>
          <w:tab w:val="left" w:leader="underscore" w:pos="5664"/>
          <w:tab w:val="left" w:leader="underscore" w:pos="6514"/>
          <w:tab w:val="left" w:leader="underscore" w:pos="7363"/>
          <w:tab w:val="left" w:leader="underscore" w:pos="8357"/>
          <w:tab w:val="left" w:leader="underscore" w:pos="9350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814"/>
        <w:gridCol w:w="1023"/>
        <w:gridCol w:w="1134"/>
        <w:gridCol w:w="1174"/>
      </w:tblGrid>
      <w:tr w:rsidR="00416F31" w:rsidRPr="006A5FE5" w:rsidTr="00515C52">
        <w:trPr>
          <w:trHeight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317" w:lineRule="exact"/>
              <w:ind w:right="340" w:firstLine="0"/>
              <w:jc w:val="right"/>
              <w:rPr>
                <w:sz w:val="24"/>
                <w:szCs w:val="24"/>
              </w:rPr>
            </w:pPr>
            <w:r w:rsidRPr="006A5F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F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5FE5">
              <w:rPr>
                <w:sz w:val="24"/>
                <w:szCs w:val="24"/>
              </w:rPr>
              <w:t>/</w:t>
            </w:r>
            <w:proofErr w:type="spellStart"/>
            <w:r w:rsidRPr="006A5F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6A5FE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45746B">
            <w:pPr>
              <w:pStyle w:val="7"/>
              <w:framePr w:w="10488" w:wrap="notBeside" w:vAnchor="text" w:hAnchor="page" w:x="816" w:y="-2"/>
              <w:shd w:val="clear" w:color="auto" w:fill="auto"/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5FE5">
              <w:rPr>
                <w:sz w:val="24"/>
                <w:szCs w:val="24"/>
              </w:rPr>
              <w:t>201</w:t>
            </w:r>
            <w:r w:rsidR="004574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</w:t>
            </w:r>
            <w:r w:rsidRPr="006A5F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45746B">
            <w:pPr>
              <w:pStyle w:val="7"/>
              <w:framePr w:w="10488" w:wrap="notBeside" w:vAnchor="text" w:hAnchor="page" w:x="816" w:y="-2"/>
              <w:shd w:val="clear" w:color="auto" w:fill="auto"/>
              <w:spacing w:line="326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6A5FE5">
              <w:rPr>
                <w:sz w:val="24"/>
                <w:szCs w:val="24"/>
              </w:rPr>
              <w:t>201</w:t>
            </w:r>
            <w:r w:rsidR="0045746B">
              <w:rPr>
                <w:sz w:val="24"/>
                <w:szCs w:val="24"/>
              </w:rPr>
              <w:t>6</w:t>
            </w:r>
            <w:r w:rsidRPr="006A5FE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45746B">
            <w:pPr>
              <w:pStyle w:val="7"/>
              <w:framePr w:w="10488" w:wrap="notBeside" w:vAnchor="text" w:hAnchor="page" w:x="816" w:y="-2"/>
              <w:shd w:val="clear" w:color="auto" w:fill="auto"/>
              <w:spacing w:line="326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6A5FE5">
              <w:rPr>
                <w:sz w:val="24"/>
                <w:szCs w:val="24"/>
              </w:rPr>
              <w:t>201</w:t>
            </w:r>
            <w:r w:rsidR="0045746B">
              <w:rPr>
                <w:sz w:val="24"/>
                <w:szCs w:val="24"/>
              </w:rPr>
              <w:t xml:space="preserve">7 </w:t>
            </w:r>
            <w:r w:rsidRPr="006A5FE5">
              <w:rPr>
                <w:sz w:val="24"/>
                <w:szCs w:val="24"/>
              </w:rPr>
              <w:t>год</w:t>
            </w:r>
          </w:p>
        </w:tc>
      </w:tr>
      <w:tr w:rsidR="00416F31" w:rsidRPr="006A5FE5" w:rsidTr="00515C52">
        <w:trPr>
          <w:trHeight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6A5FE5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A5FE5">
              <w:rPr>
                <w:sz w:val="24"/>
                <w:szCs w:val="24"/>
              </w:rPr>
              <w:t>Численность детей школьного возраста, 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8B3AD2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8B3AD2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8B3AD2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</w:t>
            </w:r>
          </w:p>
        </w:tc>
      </w:tr>
      <w:tr w:rsidR="00416F31" w:rsidRPr="006A5FE5" w:rsidTr="00416F31">
        <w:trPr>
          <w:trHeight w:val="15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6A5FE5">
              <w:rPr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416F31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FE5">
              <w:rPr>
                <w:sz w:val="24"/>
                <w:szCs w:val="24"/>
              </w:rPr>
              <w:t>Доля детей, охваченных дополнительны</w:t>
            </w:r>
            <w:r>
              <w:rPr>
                <w:sz w:val="24"/>
                <w:szCs w:val="24"/>
              </w:rPr>
              <w:t xml:space="preserve">ми образовательными программами </w:t>
            </w:r>
            <w:r w:rsidRPr="006A5FE5">
              <w:rPr>
                <w:sz w:val="24"/>
                <w:szCs w:val="24"/>
              </w:rPr>
              <w:t>учреждений дополнительного обра</w:t>
            </w:r>
            <w:r>
              <w:rPr>
                <w:sz w:val="24"/>
                <w:szCs w:val="24"/>
              </w:rPr>
              <w:t xml:space="preserve">зования детей, подведомственных </w:t>
            </w:r>
            <w:r w:rsidRPr="006A5FE5">
              <w:rPr>
                <w:sz w:val="24"/>
                <w:szCs w:val="24"/>
              </w:rPr>
              <w:t>управлениям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6A5FE5">
              <w:rPr>
                <w:sz w:val="24"/>
                <w:szCs w:val="24"/>
              </w:rPr>
              <w:t>в общей численности детей школьного возраста, 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8B3AD2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8B3AD2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6A5FE5" w:rsidRDefault="008B3AD2" w:rsidP="0002738E">
            <w:pPr>
              <w:pStyle w:val="7"/>
              <w:framePr w:w="10488" w:wrap="notBeside" w:vAnchor="text" w:hAnchor="page" w:x="816" w:y="-2"/>
              <w:shd w:val="clear" w:color="auto" w:fill="auto"/>
              <w:spacing w:line="240" w:lineRule="auto"/>
              <w:ind w:righ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02738E" w:rsidRPr="006A5FE5" w:rsidRDefault="0002738E" w:rsidP="0002738E">
      <w:pPr>
        <w:rPr>
          <w:sz w:val="24"/>
          <w:szCs w:val="24"/>
        </w:rPr>
      </w:pPr>
    </w:p>
    <w:p w:rsidR="0002738E" w:rsidRPr="006A5FE5" w:rsidRDefault="0002738E" w:rsidP="0002738E">
      <w:pPr>
        <w:pStyle w:val="7"/>
        <w:shd w:val="clear" w:color="auto" w:fill="auto"/>
        <w:spacing w:before="300" w:line="322" w:lineRule="exact"/>
        <w:ind w:left="160" w:right="20" w:firstLine="720"/>
        <w:jc w:val="both"/>
        <w:rPr>
          <w:sz w:val="24"/>
          <w:szCs w:val="24"/>
        </w:rPr>
      </w:pPr>
      <w:r w:rsidRPr="006A5FE5">
        <w:rPr>
          <w:sz w:val="24"/>
          <w:szCs w:val="24"/>
        </w:rPr>
        <w:t>Основные приоритеты сферы воспитания и дополнительного образования - духовно-нравственное воспитание, продвижение здорового образа жизни, экологическое воспитание.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160" w:right="20" w:firstLine="720"/>
        <w:jc w:val="both"/>
        <w:rPr>
          <w:sz w:val="24"/>
          <w:szCs w:val="24"/>
        </w:rPr>
      </w:pPr>
      <w:proofErr w:type="gramStart"/>
      <w:r w:rsidRPr="006A5FE5">
        <w:rPr>
          <w:sz w:val="24"/>
          <w:szCs w:val="24"/>
        </w:rPr>
        <w:t>За последние 3 года на 1</w:t>
      </w:r>
      <w:r w:rsidR="0045746B">
        <w:rPr>
          <w:sz w:val="24"/>
          <w:szCs w:val="24"/>
        </w:rPr>
        <w:t>0</w:t>
      </w:r>
      <w:r w:rsidRPr="006A5FE5">
        <w:rPr>
          <w:sz w:val="24"/>
          <w:szCs w:val="24"/>
        </w:rPr>
        <w:t>% увеличилось количество победител</w:t>
      </w:r>
      <w:r>
        <w:rPr>
          <w:sz w:val="24"/>
          <w:szCs w:val="24"/>
        </w:rPr>
        <w:t xml:space="preserve">ей республиканских, всероссийских и международных </w:t>
      </w:r>
      <w:r w:rsidRPr="006A5FE5">
        <w:rPr>
          <w:sz w:val="24"/>
          <w:szCs w:val="24"/>
        </w:rPr>
        <w:t xml:space="preserve"> конкурсов различной направленности.</w:t>
      </w:r>
      <w:proofErr w:type="gramEnd"/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160" w:right="20" w:firstLine="720"/>
        <w:jc w:val="both"/>
        <w:rPr>
          <w:sz w:val="24"/>
          <w:szCs w:val="24"/>
        </w:rPr>
      </w:pPr>
      <w:r w:rsidRPr="006A5FE5">
        <w:rPr>
          <w:sz w:val="24"/>
          <w:szCs w:val="24"/>
        </w:rPr>
        <w:t xml:space="preserve">Одной из приоритетных задач системы образования </w:t>
      </w:r>
      <w:r>
        <w:rPr>
          <w:sz w:val="24"/>
          <w:szCs w:val="24"/>
        </w:rPr>
        <w:t>района</w:t>
      </w:r>
      <w:r w:rsidRPr="006A5FE5">
        <w:rPr>
          <w:sz w:val="24"/>
          <w:szCs w:val="24"/>
        </w:rPr>
        <w:t xml:space="preserve"> является выявление и сопровождение одаренных детей, реализация их потенциальных возможностей. В 201</w:t>
      </w:r>
      <w:r w:rsidR="008B3AD2">
        <w:rPr>
          <w:sz w:val="24"/>
          <w:szCs w:val="24"/>
        </w:rPr>
        <w:t>3</w:t>
      </w:r>
      <w:r w:rsidRPr="006A5FE5">
        <w:rPr>
          <w:sz w:val="24"/>
          <w:szCs w:val="24"/>
        </w:rPr>
        <w:t xml:space="preserve"> году </w:t>
      </w:r>
      <w:r w:rsidR="008B3AD2">
        <w:rPr>
          <w:sz w:val="24"/>
          <w:szCs w:val="24"/>
        </w:rPr>
        <w:t>10</w:t>
      </w:r>
      <w:r w:rsidR="0045746B"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 xml:space="preserve">учащихся, по итогам конкурсов, являются лауреатами </w:t>
      </w:r>
      <w:r>
        <w:rPr>
          <w:sz w:val="24"/>
          <w:szCs w:val="24"/>
        </w:rPr>
        <w:t xml:space="preserve">республиканских и всероссийских конкурсов </w:t>
      </w:r>
      <w:r w:rsidRPr="006A5FE5">
        <w:rPr>
          <w:sz w:val="24"/>
          <w:szCs w:val="24"/>
        </w:rPr>
        <w:t xml:space="preserve">для поддержки талантливой молодежи. Вместе с тем, требует совершенствования система </w:t>
      </w:r>
      <w:proofErr w:type="spellStart"/>
      <w:r w:rsidRPr="006A5FE5"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- педагогической диагностики детской одаренности, выявления и дальнейшего сопровождения развития одаренных детей.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160" w:right="20" w:firstLine="720"/>
        <w:jc w:val="both"/>
        <w:rPr>
          <w:sz w:val="24"/>
          <w:szCs w:val="24"/>
        </w:rPr>
      </w:pPr>
      <w:r w:rsidRPr="006A5FE5">
        <w:rPr>
          <w:sz w:val="24"/>
          <w:szCs w:val="24"/>
        </w:rPr>
        <w:t>С целью создания условий для профессионального самоопределения и реализации способностей одарённых детей в социально-экономической сфере создан банк данных одарённ</w:t>
      </w:r>
      <w:r>
        <w:rPr>
          <w:sz w:val="24"/>
          <w:szCs w:val="24"/>
        </w:rPr>
        <w:t>ых детей и талантливой молодёжи.</w:t>
      </w:r>
      <w:r w:rsidRPr="006A5FE5">
        <w:rPr>
          <w:sz w:val="24"/>
          <w:szCs w:val="24"/>
        </w:rPr>
        <w:t xml:space="preserve"> Значительную роль в сопровождении и ра</w:t>
      </w:r>
      <w:r>
        <w:rPr>
          <w:sz w:val="24"/>
          <w:szCs w:val="24"/>
        </w:rPr>
        <w:t>звитии детской одарённости играю</w:t>
      </w:r>
      <w:r w:rsidRPr="006A5FE5">
        <w:rPr>
          <w:sz w:val="24"/>
          <w:szCs w:val="24"/>
        </w:rPr>
        <w:t xml:space="preserve">т </w:t>
      </w:r>
      <w:r>
        <w:rPr>
          <w:sz w:val="24"/>
          <w:szCs w:val="24"/>
        </w:rPr>
        <w:t>учреждения дополнительного образования детей</w:t>
      </w:r>
      <w:r w:rsidRPr="006A5FE5">
        <w:rPr>
          <w:sz w:val="24"/>
          <w:szCs w:val="24"/>
        </w:rPr>
        <w:t>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160" w:right="20" w:firstLine="720"/>
        <w:jc w:val="both"/>
        <w:rPr>
          <w:sz w:val="24"/>
          <w:szCs w:val="24"/>
        </w:rPr>
      </w:pPr>
      <w:r w:rsidRPr="006A5FE5">
        <w:rPr>
          <w:sz w:val="24"/>
          <w:szCs w:val="24"/>
        </w:rPr>
        <w:t xml:space="preserve">Однако принимаемые меры не позволяют изменить ситуацию в области воспитания коренным образом. </w:t>
      </w:r>
    </w:p>
    <w:p w:rsidR="0002738E" w:rsidRDefault="0002738E" w:rsidP="00416F31">
      <w:pPr>
        <w:pStyle w:val="7"/>
        <w:shd w:val="clear" w:color="auto" w:fill="auto"/>
        <w:spacing w:after="240" w:line="322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A5FE5">
        <w:rPr>
          <w:sz w:val="24"/>
          <w:szCs w:val="24"/>
        </w:rPr>
        <w:t xml:space="preserve">Таким образом,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 </w:t>
      </w:r>
      <w:r w:rsidRPr="006A5FE5">
        <w:rPr>
          <w:sz w:val="24"/>
          <w:szCs w:val="24"/>
        </w:rPr>
        <w:lastRenderedPageBreak/>
        <w:t>программ нового поколения,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</w:p>
    <w:p w:rsidR="0002738E" w:rsidRPr="006A5FE5" w:rsidRDefault="00416F31" w:rsidP="00416F31">
      <w:pPr>
        <w:pStyle w:val="7"/>
        <w:shd w:val="clear" w:color="auto" w:fill="auto"/>
        <w:spacing w:after="60" w:line="322" w:lineRule="exact"/>
        <w:ind w:right="8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2738E" w:rsidRPr="006A5FE5">
        <w:rPr>
          <w:sz w:val="24"/>
          <w:szCs w:val="24"/>
        </w:rPr>
        <w:t>3. ЦЕЛЬ И ЗАДАЧИ, СРОКИ И ЭТАПЫ РЕАЛИЗАЦИИ ПОДПРОГРАММЫ</w:t>
      </w:r>
    </w:p>
    <w:p w:rsidR="0002738E" w:rsidRPr="006A5FE5" w:rsidRDefault="00416F31" w:rsidP="00416F31">
      <w:pPr>
        <w:pStyle w:val="7"/>
        <w:shd w:val="clear" w:color="auto" w:fill="auto"/>
        <w:spacing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738E" w:rsidRPr="006A5FE5">
        <w:rPr>
          <w:sz w:val="24"/>
          <w:szCs w:val="24"/>
        </w:rPr>
        <w:t>Целью подпрограммы «Развитие дополнительного образования детей, поддержка талантливых и одаренных детей» является развитие муниципальной системы воспитания и дополнительного образования детей и молодежи.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firstLine="720"/>
        <w:jc w:val="both"/>
        <w:rPr>
          <w:sz w:val="24"/>
          <w:szCs w:val="24"/>
        </w:rPr>
      </w:pPr>
      <w:r w:rsidRPr="006A5FE5">
        <w:rPr>
          <w:sz w:val="24"/>
          <w:szCs w:val="24"/>
        </w:rPr>
        <w:t>Задачами подпрограммы являются:</w:t>
      </w:r>
    </w:p>
    <w:p w:rsidR="0002738E" w:rsidRPr="006A5FE5" w:rsidRDefault="0002738E" w:rsidP="0002738E">
      <w:pPr>
        <w:pStyle w:val="7"/>
        <w:numPr>
          <w:ilvl w:val="0"/>
          <w:numId w:val="7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обеспечение доступности дополнительного образования детей;</w:t>
      </w:r>
    </w:p>
    <w:p w:rsidR="0002738E" w:rsidRPr="006A5FE5" w:rsidRDefault="0002738E" w:rsidP="00147B8A">
      <w:pPr>
        <w:pStyle w:val="7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6A5F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модернизация и развитие инфраструктуры учреждений дополнительного образования детей.</w:t>
      </w:r>
    </w:p>
    <w:p w:rsidR="0002738E" w:rsidRPr="006A5FE5" w:rsidRDefault="0002738E" w:rsidP="00147B8A">
      <w:pPr>
        <w:pStyle w:val="7"/>
        <w:shd w:val="clear" w:color="auto" w:fill="auto"/>
        <w:spacing w:line="322" w:lineRule="exact"/>
        <w:ind w:left="20" w:right="20" w:firstLine="831"/>
        <w:rPr>
          <w:sz w:val="24"/>
          <w:szCs w:val="24"/>
        </w:rPr>
      </w:pPr>
      <w:r w:rsidRPr="006A5FE5">
        <w:rPr>
          <w:sz w:val="24"/>
          <w:szCs w:val="24"/>
        </w:rPr>
        <w:t>Основными показателями конечного результата реализации подпрограммы являются:</w:t>
      </w:r>
    </w:p>
    <w:p w:rsidR="0002738E" w:rsidRPr="006A5FE5" w:rsidRDefault="0002738E" w:rsidP="00147B8A">
      <w:pPr>
        <w:pStyle w:val="7"/>
        <w:numPr>
          <w:ilvl w:val="0"/>
          <w:numId w:val="8"/>
        </w:numPr>
        <w:shd w:val="clear" w:color="auto" w:fill="auto"/>
        <w:tabs>
          <w:tab w:val="left" w:pos="879"/>
        </w:tabs>
        <w:spacing w:line="322" w:lineRule="exact"/>
        <w:ind w:left="20" w:right="20" w:firstLine="720"/>
        <w:rPr>
          <w:sz w:val="24"/>
          <w:szCs w:val="24"/>
        </w:rPr>
      </w:pPr>
      <w:r w:rsidRPr="006A5FE5">
        <w:rPr>
          <w:sz w:val="24"/>
          <w:szCs w:val="24"/>
        </w:rPr>
        <w:t>Доля детей, охваченных дополнительными образовательными программами, в общей численности детей школьного возраста;</w:t>
      </w:r>
    </w:p>
    <w:p w:rsidR="0002738E" w:rsidRPr="006A5FE5" w:rsidRDefault="0002738E" w:rsidP="00147B8A">
      <w:pPr>
        <w:pStyle w:val="7"/>
        <w:numPr>
          <w:ilvl w:val="0"/>
          <w:numId w:val="12"/>
        </w:numPr>
        <w:shd w:val="clear" w:color="auto" w:fill="auto"/>
        <w:spacing w:line="322" w:lineRule="exact"/>
        <w:ind w:right="20"/>
        <w:rPr>
          <w:sz w:val="24"/>
          <w:szCs w:val="24"/>
        </w:rPr>
      </w:pPr>
      <w:r w:rsidRPr="006A5FE5">
        <w:rPr>
          <w:sz w:val="24"/>
          <w:szCs w:val="24"/>
        </w:rPr>
        <w:t xml:space="preserve">Значение данного показателя должно увеличиться с </w:t>
      </w:r>
      <w:r>
        <w:rPr>
          <w:sz w:val="24"/>
          <w:szCs w:val="24"/>
        </w:rPr>
        <w:t>7</w:t>
      </w:r>
      <w:r w:rsidR="0045746B">
        <w:rPr>
          <w:sz w:val="24"/>
          <w:szCs w:val="24"/>
        </w:rPr>
        <w:t>3</w:t>
      </w:r>
      <w:r w:rsidRPr="006A5FE5">
        <w:rPr>
          <w:sz w:val="24"/>
          <w:szCs w:val="24"/>
        </w:rPr>
        <w:t xml:space="preserve"> % в 201</w:t>
      </w:r>
      <w:r w:rsidR="0045746B">
        <w:rPr>
          <w:sz w:val="24"/>
          <w:szCs w:val="24"/>
        </w:rPr>
        <w:t>5</w:t>
      </w:r>
      <w:r w:rsidRPr="006A5FE5">
        <w:rPr>
          <w:sz w:val="24"/>
          <w:szCs w:val="24"/>
        </w:rPr>
        <w:t xml:space="preserve"> году до</w:t>
      </w:r>
      <w:r>
        <w:rPr>
          <w:sz w:val="24"/>
          <w:szCs w:val="24"/>
        </w:rPr>
        <w:t>8</w:t>
      </w:r>
      <w:r w:rsidR="008B3AD2">
        <w:rPr>
          <w:sz w:val="24"/>
          <w:szCs w:val="24"/>
        </w:rPr>
        <w:t>0</w:t>
      </w:r>
      <w:r w:rsidRPr="006A5FE5">
        <w:rPr>
          <w:sz w:val="24"/>
          <w:szCs w:val="24"/>
        </w:rPr>
        <w:t xml:space="preserve"> % в 201</w:t>
      </w:r>
      <w:r w:rsidR="0045746B">
        <w:rPr>
          <w:sz w:val="24"/>
          <w:szCs w:val="24"/>
        </w:rPr>
        <w:t>7</w:t>
      </w:r>
      <w:r w:rsidRPr="006A5FE5">
        <w:rPr>
          <w:sz w:val="24"/>
          <w:szCs w:val="24"/>
        </w:rPr>
        <w:t xml:space="preserve"> году.</w:t>
      </w:r>
    </w:p>
    <w:p w:rsidR="0002738E" w:rsidRPr="006A5FE5" w:rsidRDefault="0002738E" w:rsidP="00147B8A">
      <w:pPr>
        <w:pStyle w:val="7"/>
        <w:numPr>
          <w:ilvl w:val="0"/>
          <w:numId w:val="8"/>
        </w:numPr>
        <w:shd w:val="clear" w:color="auto" w:fill="auto"/>
        <w:tabs>
          <w:tab w:val="left" w:pos="879"/>
        </w:tabs>
        <w:spacing w:line="322" w:lineRule="exact"/>
        <w:ind w:left="20" w:right="20" w:firstLine="720"/>
        <w:rPr>
          <w:sz w:val="24"/>
          <w:szCs w:val="24"/>
        </w:rPr>
      </w:pPr>
      <w:r w:rsidRPr="006A5FE5">
        <w:rPr>
          <w:sz w:val="24"/>
          <w:szCs w:val="24"/>
        </w:rPr>
        <w:t xml:space="preserve">Удельный вес численности обучающихся по дополнительным образовательным программам, участвующих в конкурсах различного уровня, в общей </w:t>
      </w:r>
      <w:proofErr w:type="gramStart"/>
      <w:r w:rsidRPr="006A5FE5">
        <w:rPr>
          <w:sz w:val="24"/>
          <w:szCs w:val="24"/>
        </w:rPr>
        <w:t>численности</w:t>
      </w:r>
      <w:proofErr w:type="gramEnd"/>
      <w:r w:rsidRPr="006A5FE5">
        <w:rPr>
          <w:sz w:val="24"/>
          <w:szCs w:val="24"/>
        </w:rPr>
        <w:t xml:space="preserve"> обучающихся по дополнительным образовательным программам.</w:t>
      </w:r>
    </w:p>
    <w:p w:rsidR="0045746B" w:rsidRDefault="0002738E" w:rsidP="00147B8A">
      <w:pPr>
        <w:pStyle w:val="7"/>
        <w:shd w:val="clear" w:color="auto" w:fill="auto"/>
        <w:spacing w:after="124" w:line="326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Сроки реализации подпрограммы 201</w:t>
      </w:r>
      <w:r w:rsidR="0045746B">
        <w:rPr>
          <w:sz w:val="24"/>
          <w:szCs w:val="24"/>
        </w:rPr>
        <w:t>5- 2017</w:t>
      </w:r>
      <w:r w:rsidRPr="006A5FE5">
        <w:rPr>
          <w:sz w:val="24"/>
          <w:szCs w:val="24"/>
        </w:rPr>
        <w:t xml:space="preserve"> гг. </w:t>
      </w:r>
    </w:p>
    <w:p w:rsidR="0002738E" w:rsidRDefault="0002738E" w:rsidP="00147B8A">
      <w:pPr>
        <w:pStyle w:val="7"/>
        <w:shd w:val="clear" w:color="auto" w:fill="auto"/>
        <w:spacing w:after="124" w:line="326" w:lineRule="exact"/>
        <w:ind w:left="20" w:right="20" w:firstLine="660"/>
        <w:rPr>
          <w:sz w:val="24"/>
          <w:szCs w:val="24"/>
        </w:rPr>
      </w:pPr>
      <w:r w:rsidRPr="006A5FE5">
        <w:rPr>
          <w:sz w:val="24"/>
          <w:szCs w:val="24"/>
        </w:rPr>
        <w:t>Этапы реализации программы не выделяются.</w:t>
      </w:r>
    </w:p>
    <w:p w:rsidR="0002738E" w:rsidRPr="006A5FE5" w:rsidRDefault="0002738E" w:rsidP="0002738E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02738E" w:rsidRPr="006A5FE5" w:rsidRDefault="0002738E" w:rsidP="0002738E">
      <w:pPr>
        <w:pStyle w:val="7"/>
        <w:shd w:val="clear" w:color="auto" w:fill="auto"/>
        <w:spacing w:after="120" w:line="322" w:lineRule="exact"/>
        <w:ind w:left="20" w:right="20" w:firstLine="660"/>
        <w:jc w:val="center"/>
        <w:rPr>
          <w:sz w:val="24"/>
          <w:szCs w:val="24"/>
        </w:rPr>
      </w:pPr>
      <w:r w:rsidRPr="006A5FE5">
        <w:rPr>
          <w:sz w:val="24"/>
          <w:szCs w:val="24"/>
        </w:rPr>
        <w:t>4. ОБОСНОВАНИЕ ВЫДЕЛЕНИЯ СИСТЕМЫ МЕРОПРИЯТИЙ И КРАТКОЕ ОПИСАНИЕ ОСНОВНЫХ МЕРОПРИЯТИЙ ПОДРОГРАММЫ</w:t>
      </w:r>
    </w:p>
    <w:p w:rsidR="0002738E" w:rsidRDefault="0002738E" w:rsidP="0002738E">
      <w:pPr>
        <w:pStyle w:val="7"/>
        <w:shd w:val="clear" w:color="auto" w:fill="auto"/>
        <w:spacing w:line="322" w:lineRule="exact"/>
        <w:ind w:left="20" w:right="20" w:firstLine="831"/>
        <w:jc w:val="both"/>
        <w:rPr>
          <w:sz w:val="24"/>
          <w:szCs w:val="24"/>
        </w:rPr>
      </w:pPr>
      <w:r w:rsidRPr="006A5FE5">
        <w:rPr>
          <w:sz w:val="24"/>
          <w:szCs w:val="24"/>
        </w:rPr>
        <w:t>Для выполнения задачи  «Обеспечение доступности дополнительного образования детей» необходимо реализовать следующие основные мероприятия:</w:t>
      </w:r>
    </w:p>
    <w:p w:rsidR="0002738E" w:rsidRPr="006A5FE5" w:rsidRDefault="0002738E" w:rsidP="0002738E">
      <w:pPr>
        <w:pStyle w:val="7"/>
        <w:numPr>
          <w:ilvl w:val="1"/>
          <w:numId w:val="8"/>
        </w:numPr>
        <w:shd w:val="clear" w:color="auto" w:fill="auto"/>
        <w:tabs>
          <w:tab w:val="left" w:pos="1110"/>
        </w:tabs>
        <w:spacing w:line="322" w:lineRule="exact"/>
        <w:ind w:left="20" w:right="20" w:firstLine="660"/>
        <w:jc w:val="both"/>
        <w:rPr>
          <w:sz w:val="24"/>
          <w:szCs w:val="24"/>
        </w:rPr>
      </w:pPr>
      <w:r w:rsidRPr="006A5FE5">
        <w:rPr>
          <w:sz w:val="24"/>
          <w:szCs w:val="24"/>
        </w:rPr>
        <w:t>Обеспечение деятельности (оказание услуг) подведомственных учреждений дополнительного образования детей, в том числе на предоставление бюджетным учреждениям субсидий.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right="20" w:firstLine="840"/>
        <w:jc w:val="both"/>
        <w:rPr>
          <w:sz w:val="24"/>
          <w:szCs w:val="24"/>
        </w:rPr>
      </w:pPr>
      <w:r w:rsidRPr="006A5FE5">
        <w:rPr>
          <w:sz w:val="24"/>
          <w:szCs w:val="24"/>
        </w:rPr>
        <w:t>Реализация основн</w:t>
      </w:r>
      <w:r w:rsidR="008B3AD2">
        <w:rPr>
          <w:sz w:val="24"/>
          <w:szCs w:val="24"/>
        </w:rPr>
        <w:t xml:space="preserve">ых </w:t>
      </w:r>
      <w:r w:rsidRPr="006A5FE5">
        <w:rPr>
          <w:sz w:val="24"/>
          <w:szCs w:val="24"/>
        </w:rPr>
        <w:t xml:space="preserve"> </w:t>
      </w:r>
      <w:proofErr w:type="gramStart"/>
      <w:r w:rsidRPr="006A5FE5">
        <w:rPr>
          <w:sz w:val="24"/>
          <w:szCs w:val="24"/>
        </w:rPr>
        <w:t>мероприяти</w:t>
      </w:r>
      <w:r w:rsidR="008B3AD2">
        <w:rPr>
          <w:sz w:val="24"/>
          <w:szCs w:val="24"/>
        </w:rPr>
        <w:t>и</w:t>
      </w:r>
      <w:proofErr w:type="gramEnd"/>
      <w:r w:rsidRPr="006A5FE5">
        <w:rPr>
          <w:sz w:val="24"/>
          <w:szCs w:val="24"/>
        </w:rPr>
        <w:t xml:space="preserve"> направлена на развитие системы дополнительного образования детей, в том числе участие детей и молодежи в мероприятиях эколого-биологического, художественно-эстетического, спортивного направлений.</w:t>
      </w:r>
    </w:p>
    <w:p w:rsidR="0002738E" w:rsidRPr="006A5FE5" w:rsidRDefault="0002738E" w:rsidP="0002738E">
      <w:pPr>
        <w:pStyle w:val="7"/>
        <w:shd w:val="clear" w:color="auto" w:fill="auto"/>
        <w:spacing w:line="240" w:lineRule="auto"/>
        <w:ind w:left="23" w:right="23" w:firstLine="831"/>
        <w:jc w:val="both"/>
        <w:rPr>
          <w:sz w:val="24"/>
          <w:szCs w:val="24"/>
        </w:rPr>
      </w:pPr>
      <w:r w:rsidRPr="006A5FE5">
        <w:rPr>
          <w:sz w:val="24"/>
          <w:szCs w:val="24"/>
        </w:rPr>
        <w:t xml:space="preserve">Финансирование </w:t>
      </w:r>
      <w:r w:rsidR="00147B8A">
        <w:rPr>
          <w:sz w:val="24"/>
          <w:szCs w:val="24"/>
        </w:rPr>
        <w:t xml:space="preserve"> мероприяти</w:t>
      </w:r>
      <w:r w:rsidR="008B3AD2">
        <w:rPr>
          <w:sz w:val="24"/>
          <w:szCs w:val="24"/>
        </w:rPr>
        <w:t xml:space="preserve">й </w:t>
      </w:r>
      <w:r w:rsidRPr="006A5FE5">
        <w:rPr>
          <w:sz w:val="24"/>
          <w:szCs w:val="24"/>
        </w:rPr>
        <w:t xml:space="preserve"> осуществляется из бюджета </w:t>
      </w:r>
      <w:r w:rsidR="00147B8A">
        <w:rPr>
          <w:sz w:val="24"/>
          <w:szCs w:val="24"/>
        </w:rPr>
        <w:t>Дигорс</w:t>
      </w:r>
      <w:r>
        <w:rPr>
          <w:sz w:val="24"/>
          <w:szCs w:val="24"/>
        </w:rPr>
        <w:t>кого района.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firstLine="831"/>
        <w:rPr>
          <w:sz w:val="24"/>
          <w:szCs w:val="24"/>
        </w:rPr>
      </w:pPr>
      <w:r w:rsidRPr="006A5FE5">
        <w:rPr>
          <w:sz w:val="24"/>
          <w:szCs w:val="24"/>
        </w:rPr>
        <w:t xml:space="preserve">Для выполнения задачи  «Модернизация и развитие </w:t>
      </w:r>
      <w:r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 xml:space="preserve">инфраструктуры </w:t>
      </w:r>
      <w:r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системы дополнительного образования детей» необходимо укрепление</w:t>
      </w:r>
      <w:r w:rsidRPr="009E5C22"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материально-технической базы</w:t>
      </w:r>
      <w:r w:rsidRPr="009E5C22">
        <w:rPr>
          <w:sz w:val="24"/>
          <w:szCs w:val="24"/>
        </w:rPr>
        <w:t xml:space="preserve"> </w:t>
      </w:r>
      <w:r w:rsidRPr="006A5FE5">
        <w:rPr>
          <w:sz w:val="24"/>
          <w:szCs w:val="24"/>
        </w:rPr>
        <w:t>учреждений.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firstLine="851"/>
        <w:jc w:val="both"/>
        <w:rPr>
          <w:sz w:val="24"/>
          <w:szCs w:val="24"/>
        </w:rPr>
      </w:pPr>
      <w:r w:rsidRPr="006A5FE5">
        <w:rPr>
          <w:sz w:val="24"/>
          <w:szCs w:val="24"/>
        </w:rPr>
        <w:t>Реализация данн</w:t>
      </w:r>
      <w:r w:rsidR="008B3AD2">
        <w:rPr>
          <w:sz w:val="24"/>
          <w:szCs w:val="24"/>
        </w:rPr>
        <w:t xml:space="preserve">ых </w:t>
      </w:r>
      <w:r w:rsidRPr="006A5FE5">
        <w:rPr>
          <w:sz w:val="24"/>
          <w:szCs w:val="24"/>
        </w:rPr>
        <w:t xml:space="preserve"> мероприяти</w:t>
      </w:r>
      <w:r w:rsidR="008B3AD2">
        <w:rPr>
          <w:sz w:val="24"/>
          <w:szCs w:val="24"/>
        </w:rPr>
        <w:t>и</w:t>
      </w:r>
      <w:r w:rsidRPr="006A5FE5">
        <w:rPr>
          <w:sz w:val="24"/>
          <w:szCs w:val="24"/>
        </w:rPr>
        <w:t xml:space="preserve"> направлена на улучшение материально-технической базы учреждений дополнительного образования детей, создание условий для реализации эффективного и рационального учебно-воспитательного процесса в учреждениях дополнительного образования детей. Кроме того, предполагается </w:t>
      </w:r>
      <w:r>
        <w:rPr>
          <w:sz w:val="24"/>
          <w:szCs w:val="24"/>
        </w:rPr>
        <w:t>пополнение необходимой материально-технической базы</w:t>
      </w:r>
      <w:r w:rsidRPr="006A5FE5">
        <w:rPr>
          <w:sz w:val="24"/>
          <w:szCs w:val="24"/>
        </w:rPr>
        <w:t xml:space="preserve"> для учреждений дополнительного образования детей</w:t>
      </w:r>
      <w:r>
        <w:rPr>
          <w:sz w:val="24"/>
          <w:szCs w:val="24"/>
        </w:rPr>
        <w:t>.</w:t>
      </w:r>
    </w:p>
    <w:p w:rsidR="0002738E" w:rsidRPr="006A5FE5" w:rsidRDefault="0002738E" w:rsidP="0002738E">
      <w:pPr>
        <w:pStyle w:val="7"/>
        <w:shd w:val="clear" w:color="auto" w:fill="auto"/>
        <w:spacing w:line="322" w:lineRule="exact"/>
        <w:ind w:left="20" w:firstLine="700"/>
        <w:rPr>
          <w:sz w:val="24"/>
          <w:szCs w:val="24"/>
        </w:rPr>
        <w:sectPr w:rsidR="0002738E" w:rsidRPr="006A5FE5" w:rsidSect="003A1570">
          <w:footerReference w:type="default" r:id="rId10"/>
          <w:pgSz w:w="11905" w:h="16837"/>
          <w:pgMar w:top="851" w:right="736" w:bottom="1636" w:left="1508" w:header="0" w:footer="3" w:gutter="0"/>
          <w:cols w:space="720"/>
          <w:noEndnote/>
          <w:titlePg/>
          <w:docGrid w:linePitch="360"/>
        </w:sectPr>
      </w:pPr>
      <w:r w:rsidRPr="006A5FE5">
        <w:rPr>
          <w:sz w:val="24"/>
          <w:szCs w:val="24"/>
        </w:rPr>
        <w:lastRenderedPageBreak/>
        <w:t>Финансирование мероприяти</w:t>
      </w:r>
      <w:r w:rsidR="005F3196">
        <w:rPr>
          <w:sz w:val="24"/>
          <w:szCs w:val="24"/>
        </w:rPr>
        <w:t>й</w:t>
      </w:r>
      <w:r w:rsidRPr="006A5FE5">
        <w:rPr>
          <w:sz w:val="24"/>
          <w:szCs w:val="24"/>
        </w:rPr>
        <w:t xml:space="preserve"> осуществляется из средств бюджета</w:t>
      </w:r>
      <w:r>
        <w:rPr>
          <w:sz w:val="24"/>
          <w:szCs w:val="24"/>
        </w:rPr>
        <w:t xml:space="preserve"> </w:t>
      </w:r>
      <w:r w:rsidR="00147B8A">
        <w:rPr>
          <w:sz w:val="24"/>
          <w:szCs w:val="24"/>
        </w:rPr>
        <w:t xml:space="preserve">Дигорского </w:t>
      </w:r>
      <w:r>
        <w:rPr>
          <w:sz w:val="24"/>
          <w:szCs w:val="24"/>
        </w:rPr>
        <w:t xml:space="preserve">района.                                            </w:t>
      </w:r>
    </w:p>
    <w:p w:rsidR="0002738E" w:rsidRDefault="0002738E" w:rsidP="0002738E">
      <w:pPr>
        <w:framePr w:wrap="notBeside" w:vAnchor="text" w:hAnchor="page" w:x="559" w:y="-1084"/>
        <w:spacing w:line="280" w:lineRule="exact"/>
        <w:jc w:val="center"/>
        <w:rPr>
          <w:sz w:val="24"/>
          <w:szCs w:val="24"/>
        </w:rPr>
      </w:pPr>
      <w:r w:rsidRPr="007E7D20">
        <w:rPr>
          <w:sz w:val="24"/>
          <w:szCs w:val="24"/>
        </w:rPr>
        <w:lastRenderedPageBreak/>
        <w:t>5. ПРОГНОЗ КОНЕЧНЫХ РЕЗУЛЬТАТОВ ПОДПРОГРАММЫ</w:t>
      </w:r>
    </w:p>
    <w:p w:rsidR="0002738E" w:rsidRPr="007E7D20" w:rsidRDefault="0002738E" w:rsidP="0002738E">
      <w:pPr>
        <w:framePr w:wrap="notBeside" w:vAnchor="text" w:hAnchor="page" w:x="559" w:y="-1084"/>
        <w:spacing w:line="280" w:lineRule="exact"/>
        <w:jc w:val="center"/>
        <w:rPr>
          <w:sz w:val="24"/>
          <w:szCs w:val="24"/>
        </w:rPr>
      </w:pPr>
    </w:p>
    <w:tbl>
      <w:tblPr>
        <w:tblW w:w="15309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388"/>
        <w:gridCol w:w="3969"/>
        <w:gridCol w:w="1701"/>
        <w:gridCol w:w="1417"/>
        <w:gridCol w:w="1124"/>
      </w:tblGrid>
      <w:tr w:rsidR="0002738E" w:rsidRPr="007E7D20" w:rsidTr="0002738E">
        <w:trPr>
          <w:trHeight w:val="66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№</w:t>
            </w:r>
          </w:p>
        </w:tc>
        <w:tc>
          <w:tcPr>
            <w:tcW w:w="6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100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02738E" w:rsidRPr="007E7D20" w:rsidTr="0002738E">
        <w:trPr>
          <w:trHeight w:val="33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framePr w:wrap="notBeside" w:vAnchor="text" w:hAnchor="page" w:x="559" w:y="-1084"/>
              <w:rPr>
                <w:sz w:val="24"/>
                <w:szCs w:val="24"/>
              </w:rPr>
            </w:pPr>
          </w:p>
        </w:tc>
        <w:tc>
          <w:tcPr>
            <w:tcW w:w="6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framePr w:wrap="notBeside" w:vAnchor="text" w:hAnchor="page" w:x="559" w:y="-1084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framePr w:wrap="notBeside" w:vAnchor="text" w:hAnchor="page" w:x="559" w:y="-10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147B8A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201</w:t>
            </w:r>
            <w:r w:rsidR="00147B8A">
              <w:rPr>
                <w:sz w:val="24"/>
                <w:szCs w:val="24"/>
              </w:rPr>
              <w:t>5</w:t>
            </w:r>
            <w:r w:rsidRPr="007E7D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147B8A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201</w:t>
            </w:r>
            <w:r w:rsidR="00147B8A">
              <w:rPr>
                <w:sz w:val="24"/>
                <w:szCs w:val="24"/>
              </w:rPr>
              <w:t>6</w:t>
            </w:r>
            <w:r w:rsidRPr="007E7D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147B8A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201</w:t>
            </w:r>
            <w:r w:rsidR="00147B8A">
              <w:rPr>
                <w:sz w:val="24"/>
                <w:szCs w:val="24"/>
              </w:rPr>
              <w:t>7</w:t>
            </w:r>
            <w:r w:rsidRPr="007E7D20">
              <w:rPr>
                <w:sz w:val="24"/>
                <w:szCs w:val="24"/>
              </w:rPr>
              <w:t xml:space="preserve"> г.</w:t>
            </w:r>
          </w:p>
        </w:tc>
      </w:tr>
      <w:tr w:rsidR="0002738E" w:rsidRPr="007E7D20" w:rsidTr="0002738E">
        <w:trPr>
          <w:trHeight w:val="9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322" w:lineRule="exact"/>
              <w:ind w:left="141" w:right="132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школьного возраста,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147B8A">
            <w:pPr>
              <w:pStyle w:val="7"/>
              <w:framePr w:wrap="notBeside" w:vAnchor="text" w:hAnchor="page" w:x="559" w:y="-1084"/>
              <w:shd w:val="clear" w:color="auto" w:fill="auto"/>
              <w:spacing w:line="322" w:lineRule="exact"/>
              <w:ind w:left="132" w:right="132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 xml:space="preserve">Управление образования </w:t>
            </w:r>
            <w:r w:rsidR="00147B8A">
              <w:rPr>
                <w:sz w:val="24"/>
                <w:szCs w:val="24"/>
              </w:rPr>
              <w:t xml:space="preserve"> администрации Дигорского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8B3AD2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8B3AD2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8B3AD2" w:rsidP="008B3AD2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6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2738E" w:rsidRPr="007E7D20" w:rsidTr="0002738E">
        <w:trPr>
          <w:trHeight w:val="16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322" w:lineRule="exact"/>
              <w:ind w:left="141" w:right="132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7E7D20">
              <w:rPr>
                <w:sz w:val="24"/>
                <w:szCs w:val="24"/>
              </w:rPr>
              <w:t>численности</w:t>
            </w:r>
            <w:proofErr w:type="gramEnd"/>
            <w:r w:rsidRPr="007E7D20">
              <w:rPr>
                <w:sz w:val="24"/>
                <w:szCs w:val="24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147B8A">
            <w:pPr>
              <w:pStyle w:val="7"/>
              <w:framePr w:wrap="notBeside" w:vAnchor="text" w:hAnchor="page" w:x="559" w:y="-1084"/>
              <w:shd w:val="clear" w:color="auto" w:fill="auto"/>
              <w:spacing w:line="322" w:lineRule="exact"/>
              <w:ind w:left="132" w:right="132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 xml:space="preserve">Управление образования  </w:t>
            </w:r>
            <w:r w:rsidR="00147B8A">
              <w:rPr>
                <w:sz w:val="24"/>
                <w:szCs w:val="24"/>
              </w:rPr>
              <w:t>администрации Дигорского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8E" w:rsidRPr="007E7D20" w:rsidRDefault="0002738E" w:rsidP="0002738E">
            <w:pPr>
              <w:pStyle w:val="7"/>
              <w:framePr w:wrap="notBeside" w:vAnchor="text" w:hAnchor="page" w:x="559" w:y="-1084"/>
              <w:shd w:val="clear" w:color="auto" w:fill="auto"/>
              <w:spacing w:line="240" w:lineRule="auto"/>
              <w:ind w:left="640" w:firstLine="0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43</w:t>
            </w:r>
          </w:p>
        </w:tc>
      </w:tr>
    </w:tbl>
    <w:p w:rsidR="0002738E" w:rsidRPr="007E7D20" w:rsidRDefault="0002738E" w:rsidP="0002738E">
      <w:pPr>
        <w:rPr>
          <w:sz w:val="24"/>
          <w:szCs w:val="24"/>
        </w:rPr>
        <w:sectPr w:rsidR="0002738E" w:rsidRPr="007E7D20">
          <w:footerReference w:type="default" r:id="rId11"/>
          <w:type w:val="continuous"/>
          <w:pgSz w:w="16837" w:h="11905" w:orient="landscape"/>
          <w:pgMar w:top="1760" w:right="615" w:bottom="2101" w:left="620" w:header="0" w:footer="3" w:gutter="0"/>
          <w:cols w:space="720"/>
          <w:noEndnote/>
          <w:docGrid w:linePitch="360"/>
        </w:sectPr>
      </w:pPr>
    </w:p>
    <w:p w:rsidR="0002738E" w:rsidRDefault="0002738E" w:rsidP="0002738E">
      <w:pPr>
        <w:pStyle w:val="7"/>
        <w:shd w:val="clear" w:color="auto" w:fill="auto"/>
        <w:spacing w:after="116" w:line="322" w:lineRule="exact"/>
        <w:ind w:left="20" w:right="20" w:firstLine="700"/>
        <w:jc w:val="center"/>
        <w:rPr>
          <w:sz w:val="24"/>
          <w:szCs w:val="24"/>
        </w:rPr>
      </w:pPr>
    </w:p>
    <w:p w:rsidR="0002738E" w:rsidRDefault="0002738E" w:rsidP="0002738E">
      <w:pPr>
        <w:pStyle w:val="7"/>
        <w:shd w:val="clear" w:color="auto" w:fill="auto"/>
        <w:spacing w:after="116" w:line="322" w:lineRule="exact"/>
        <w:ind w:left="20" w:right="20" w:firstLine="700"/>
        <w:jc w:val="center"/>
        <w:rPr>
          <w:sz w:val="24"/>
          <w:szCs w:val="24"/>
        </w:rPr>
      </w:pPr>
      <w:r w:rsidRPr="007E7D20">
        <w:rPr>
          <w:sz w:val="24"/>
          <w:szCs w:val="24"/>
        </w:rPr>
        <w:t>6. РЕСУРСНОЕ ОБЕСПЕЧЕНИЕ ПОДПРОГРАММЫ (В РАЗРЕЗЕ ГЛАВНЫХ РАСПОРЯДИТЕЛЕЙ СРЕДСТВ МЕСТНОГО БЮДЖЕТА, ОСНОВНЫХ МЕРОПРИЯТИЙ, А ТАКЖЕ ПО ГОДАМ РЕАЛИЗАЦИИ ПОДПРОГРАММЫ)</w:t>
      </w:r>
    </w:p>
    <w:p w:rsidR="0002738E" w:rsidRPr="007E7D20" w:rsidRDefault="0002738E" w:rsidP="0002738E">
      <w:pPr>
        <w:pStyle w:val="7"/>
        <w:shd w:val="clear" w:color="auto" w:fill="auto"/>
        <w:spacing w:after="116" w:line="322" w:lineRule="exact"/>
        <w:ind w:left="20" w:right="20" w:firstLine="700"/>
        <w:jc w:val="center"/>
        <w:rPr>
          <w:sz w:val="24"/>
          <w:szCs w:val="24"/>
        </w:rPr>
      </w:pPr>
    </w:p>
    <w:tbl>
      <w:tblPr>
        <w:tblStyle w:val="ae"/>
        <w:tblW w:w="15735" w:type="dxa"/>
        <w:tblInd w:w="-318" w:type="dxa"/>
        <w:tblLook w:val="04A0"/>
      </w:tblPr>
      <w:tblGrid>
        <w:gridCol w:w="710"/>
        <w:gridCol w:w="5103"/>
        <w:gridCol w:w="1556"/>
        <w:gridCol w:w="2980"/>
        <w:gridCol w:w="2977"/>
        <w:gridCol w:w="2409"/>
      </w:tblGrid>
      <w:tr w:rsidR="0002738E" w:rsidRPr="007E7D20" w:rsidTr="00017D3A">
        <w:trPr>
          <w:trHeight w:val="299"/>
        </w:trPr>
        <w:tc>
          <w:tcPr>
            <w:tcW w:w="710" w:type="dxa"/>
            <w:vMerge w:val="restart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hanging="108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5103" w:type="dxa"/>
            <w:vMerge w:val="restart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9922" w:type="dxa"/>
            <w:gridSpan w:val="4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Расходы (тыс</w:t>
            </w:r>
            <w:proofErr w:type="gramStart"/>
            <w:r w:rsidRPr="007E7D20">
              <w:rPr>
                <w:sz w:val="24"/>
                <w:szCs w:val="24"/>
              </w:rPr>
              <w:t>.р</w:t>
            </w:r>
            <w:proofErr w:type="gramEnd"/>
            <w:r w:rsidRPr="007E7D20">
              <w:rPr>
                <w:sz w:val="24"/>
                <w:szCs w:val="24"/>
              </w:rPr>
              <w:t>уб.), годы</w:t>
            </w:r>
          </w:p>
        </w:tc>
      </w:tr>
      <w:tr w:rsidR="0002738E" w:rsidRPr="007E7D20" w:rsidTr="00017D3A">
        <w:trPr>
          <w:trHeight w:val="204"/>
        </w:trPr>
        <w:tc>
          <w:tcPr>
            <w:tcW w:w="710" w:type="dxa"/>
            <w:vMerge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tabs>
                <w:tab w:val="right" w:pos="601"/>
              </w:tabs>
              <w:spacing w:line="360" w:lineRule="auto"/>
              <w:ind w:right="23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Всего</w:t>
            </w:r>
            <w:proofErr w:type="gramStart"/>
            <w:r w:rsidRPr="007E7D20">
              <w:rPr>
                <w:sz w:val="24"/>
                <w:szCs w:val="24"/>
              </w:rPr>
              <w:tab/>
              <w:t>В</w:t>
            </w:r>
            <w:proofErr w:type="gramEnd"/>
            <w:r w:rsidRPr="007E7D20">
              <w:rPr>
                <w:sz w:val="24"/>
                <w:szCs w:val="24"/>
              </w:rPr>
              <w:t>сего</w:t>
            </w:r>
          </w:p>
        </w:tc>
        <w:tc>
          <w:tcPr>
            <w:tcW w:w="2980" w:type="dxa"/>
          </w:tcPr>
          <w:p w:rsidR="0002738E" w:rsidRPr="007E7D20" w:rsidRDefault="0002738E" w:rsidP="00147B8A">
            <w:pPr>
              <w:pStyle w:val="7"/>
              <w:spacing w:line="360" w:lineRule="auto"/>
              <w:ind w:left="1182" w:right="23" w:firstLine="0"/>
              <w:jc w:val="right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201</w:t>
            </w:r>
            <w:r w:rsidR="00147B8A">
              <w:rPr>
                <w:sz w:val="24"/>
                <w:szCs w:val="24"/>
              </w:rPr>
              <w:t>5</w:t>
            </w:r>
            <w:r w:rsidRPr="007E7D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2738E" w:rsidRPr="007E7D20" w:rsidRDefault="0002738E" w:rsidP="00147B8A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 xml:space="preserve">                              201</w:t>
            </w:r>
            <w:r w:rsidR="00147B8A">
              <w:rPr>
                <w:sz w:val="24"/>
                <w:szCs w:val="24"/>
              </w:rPr>
              <w:t>6</w:t>
            </w:r>
            <w:r w:rsidRPr="007E7D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02738E" w:rsidRPr="007E7D20" w:rsidRDefault="0002738E" w:rsidP="00147B8A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 xml:space="preserve">                                 201</w:t>
            </w:r>
            <w:r w:rsidR="00147B8A">
              <w:rPr>
                <w:sz w:val="24"/>
                <w:szCs w:val="24"/>
              </w:rPr>
              <w:t>7</w:t>
            </w:r>
            <w:r w:rsidRPr="007E7D20">
              <w:rPr>
                <w:sz w:val="24"/>
                <w:szCs w:val="24"/>
              </w:rPr>
              <w:t>г.</w:t>
            </w:r>
          </w:p>
        </w:tc>
      </w:tr>
      <w:tr w:rsidR="0002738E" w:rsidRPr="007E7D20" w:rsidTr="00017D3A">
        <w:tc>
          <w:tcPr>
            <w:tcW w:w="710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a6"/>
              <w:jc w:val="right"/>
            </w:pPr>
          </w:p>
        </w:tc>
        <w:tc>
          <w:tcPr>
            <w:tcW w:w="2980" w:type="dxa"/>
          </w:tcPr>
          <w:p w:rsidR="0002738E" w:rsidRPr="007E7D20" w:rsidRDefault="00DC261D" w:rsidP="0002738E">
            <w:pPr>
              <w:pStyle w:val="a6"/>
              <w:jc w:val="center"/>
            </w:pPr>
            <w:r>
              <w:t>20783,8</w:t>
            </w:r>
          </w:p>
        </w:tc>
        <w:tc>
          <w:tcPr>
            <w:tcW w:w="2977" w:type="dxa"/>
          </w:tcPr>
          <w:p w:rsidR="0002738E" w:rsidRPr="007E7D20" w:rsidRDefault="008A5615" w:rsidP="0002738E">
            <w:pPr>
              <w:pStyle w:val="a6"/>
            </w:pPr>
            <w:r>
              <w:t xml:space="preserve">               </w:t>
            </w:r>
            <w:r w:rsidR="00DC261D">
              <w:t>20783,8</w:t>
            </w:r>
          </w:p>
        </w:tc>
        <w:tc>
          <w:tcPr>
            <w:tcW w:w="2409" w:type="dxa"/>
          </w:tcPr>
          <w:p w:rsidR="0002738E" w:rsidRPr="007E7D20" w:rsidRDefault="008A5615" w:rsidP="0002738E">
            <w:pPr>
              <w:pStyle w:val="a6"/>
            </w:pPr>
            <w:r>
              <w:t xml:space="preserve">           </w:t>
            </w:r>
            <w:r w:rsidR="00DC261D">
              <w:t>20783,8</w:t>
            </w:r>
          </w:p>
        </w:tc>
      </w:tr>
      <w:tr w:rsidR="0002738E" w:rsidRPr="007E7D20" w:rsidTr="00017D3A">
        <w:tc>
          <w:tcPr>
            <w:tcW w:w="710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метод</w:t>
            </w:r>
            <w:proofErr w:type="gramStart"/>
            <w:r w:rsidRPr="007E7D20">
              <w:rPr>
                <w:sz w:val="24"/>
                <w:szCs w:val="24"/>
              </w:rPr>
              <w:t>.</w:t>
            </w:r>
            <w:proofErr w:type="gramEnd"/>
            <w:r w:rsidRPr="007E7D20">
              <w:rPr>
                <w:sz w:val="24"/>
                <w:szCs w:val="24"/>
              </w:rPr>
              <w:t xml:space="preserve"> </w:t>
            </w:r>
            <w:proofErr w:type="gramStart"/>
            <w:r w:rsidRPr="007E7D20">
              <w:rPr>
                <w:sz w:val="24"/>
                <w:szCs w:val="24"/>
              </w:rPr>
              <w:t>л</w:t>
            </w:r>
            <w:proofErr w:type="gramEnd"/>
            <w:r w:rsidRPr="007E7D20">
              <w:rPr>
                <w:sz w:val="24"/>
                <w:szCs w:val="24"/>
              </w:rPr>
              <w:t>итература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DC261D" w:rsidP="00DC261D">
            <w:pPr>
              <w:pStyle w:val="7"/>
              <w:tabs>
                <w:tab w:val="left" w:pos="180"/>
                <w:tab w:val="center" w:pos="340"/>
              </w:tabs>
              <w:spacing w:line="360" w:lineRule="auto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0</w:t>
            </w:r>
          </w:p>
        </w:tc>
        <w:tc>
          <w:tcPr>
            <w:tcW w:w="2977" w:type="dxa"/>
          </w:tcPr>
          <w:p w:rsidR="0002738E" w:rsidRPr="007E7D20" w:rsidRDefault="00DC261D" w:rsidP="00DC261D">
            <w:pPr>
              <w:pStyle w:val="a6"/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02738E" w:rsidRPr="007E7D20" w:rsidRDefault="00DC261D" w:rsidP="00DC261D">
            <w:pPr>
              <w:pStyle w:val="a6"/>
              <w:jc w:val="center"/>
            </w:pPr>
            <w:r>
              <w:t>0</w:t>
            </w:r>
          </w:p>
        </w:tc>
      </w:tr>
      <w:tr w:rsidR="0002738E" w:rsidRPr="007E7D20" w:rsidTr="00017D3A">
        <w:tc>
          <w:tcPr>
            <w:tcW w:w="710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DC261D" w:rsidP="00DC261D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0</w:t>
            </w:r>
          </w:p>
        </w:tc>
        <w:tc>
          <w:tcPr>
            <w:tcW w:w="2977" w:type="dxa"/>
          </w:tcPr>
          <w:p w:rsidR="0002738E" w:rsidRPr="007E7D20" w:rsidRDefault="00DC261D" w:rsidP="00DC261D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2738E" w:rsidRPr="007E7D20" w:rsidRDefault="00DC261D" w:rsidP="00DC261D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738E" w:rsidRPr="007E7D20" w:rsidTr="00017D3A">
        <w:tc>
          <w:tcPr>
            <w:tcW w:w="710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DC261D" w:rsidP="00DC261D">
            <w:pPr>
              <w:pStyle w:val="7"/>
              <w:tabs>
                <w:tab w:val="left" w:pos="14"/>
                <w:tab w:val="center" w:pos="340"/>
              </w:tabs>
              <w:spacing w:line="360" w:lineRule="auto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220,0</w:t>
            </w:r>
          </w:p>
        </w:tc>
        <w:tc>
          <w:tcPr>
            <w:tcW w:w="2977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409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8A5615" w:rsidRPr="007E7D20" w:rsidTr="00017D3A">
        <w:tc>
          <w:tcPr>
            <w:tcW w:w="710" w:type="dxa"/>
          </w:tcPr>
          <w:p w:rsidR="008A5615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A5615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6" w:type="dxa"/>
          </w:tcPr>
          <w:p w:rsidR="008A5615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8A5615" w:rsidRDefault="008A5615" w:rsidP="0002738E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170,0</w:t>
            </w:r>
          </w:p>
        </w:tc>
        <w:tc>
          <w:tcPr>
            <w:tcW w:w="2977" w:type="dxa"/>
          </w:tcPr>
          <w:p w:rsidR="008A5615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409" w:type="dxa"/>
          </w:tcPr>
          <w:p w:rsidR="008A5615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02738E" w:rsidRPr="007E7D20" w:rsidTr="00017D3A">
        <w:tc>
          <w:tcPr>
            <w:tcW w:w="710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DC261D" w:rsidP="0002738E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90,0</w:t>
            </w:r>
          </w:p>
        </w:tc>
        <w:tc>
          <w:tcPr>
            <w:tcW w:w="2977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2409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02738E" w:rsidRPr="007E7D20" w:rsidTr="00017D3A">
        <w:tc>
          <w:tcPr>
            <w:tcW w:w="710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DC261D" w:rsidP="0002738E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215,0</w:t>
            </w:r>
          </w:p>
        </w:tc>
        <w:tc>
          <w:tcPr>
            <w:tcW w:w="2977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2409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02738E" w:rsidRPr="007E7D20" w:rsidTr="008A5615">
        <w:trPr>
          <w:trHeight w:val="417"/>
        </w:trPr>
        <w:tc>
          <w:tcPr>
            <w:tcW w:w="710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8A5615" w:rsidP="008A5615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DC261D">
              <w:rPr>
                <w:sz w:val="24"/>
                <w:szCs w:val="24"/>
              </w:rPr>
              <w:t>592,3</w:t>
            </w:r>
          </w:p>
        </w:tc>
        <w:tc>
          <w:tcPr>
            <w:tcW w:w="2977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</w:t>
            </w:r>
          </w:p>
        </w:tc>
        <w:tc>
          <w:tcPr>
            <w:tcW w:w="2409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646,4</w:t>
            </w:r>
          </w:p>
        </w:tc>
      </w:tr>
      <w:tr w:rsidR="008A5615" w:rsidRPr="007E7D20" w:rsidTr="00017D3A">
        <w:trPr>
          <w:trHeight w:val="274"/>
        </w:trPr>
        <w:tc>
          <w:tcPr>
            <w:tcW w:w="710" w:type="dxa"/>
          </w:tcPr>
          <w:p w:rsidR="008A5615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A5615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556" w:type="dxa"/>
          </w:tcPr>
          <w:p w:rsidR="008A5615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8A5615" w:rsidRDefault="008A5615" w:rsidP="008A5615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240,0</w:t>
            </w:r>
          </w:p>
        </w:tc>
        <w:tc>
          <w:tcPr>
            <w:tcW w:w="2977" w:type="dxa"/>
          </w:tcPr>
          <w:p w:rsidR="008A5615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2409" w:type="dxa"/>
          </w:tcPr>
          <w:p w:rsidR="008A5615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240,0</w:t>
            </w:r>
          </w:p>
        </w:tc>
      </w:tr>
      <w:tr w:rsidR="0002738E" w:rsidRPr="007E7D20" w:rsidTr="00017D3A">
        <w:trPr>
          <w:trHeight w:val="274"/>
        </w:trPr>
        <w:tc>
          <w:tcPr>
            <w:tcW w:w="710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8A5615" w:rsidP="008A5615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DC261D">
              <w:rPr>
                <w:sz w:val="24"/>
                <w:szCs w:val="24"/>
              </w:rPr>
              <w:t>257,0</w:t>
            </w:r>
          </w:p>
        </w:tc>
        <w:tc>
          <w:tcPr>
            <w:tcW w:w="2977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2409" w:type="dxa"/>
          </w:tcPr>
          <w:p w:rsidR="0002738E" w:rsidRPr="007E7D20" w:rsidRDefault="00DC261D" w:rsidP="0002738E">
            <w:pPr>
              <w:pStyle w:val="7"/>
              <w:shd w:val="clear" w:color="auto" w:fill="auto"/>
              <w:spacing w:line="360" w:lineRule="auto"/>
              <w:ind w:righ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257,0</w:t>
            </w:r>
          </w:p>
        </w:tc>
      </w:tr>
      <w:tr w:rsidR="0002738E" w:rsidRPr="007E7D20" w:rsidTr="00017D3A">
        <w:tc>
          <w:tcPr>
            <w:tcW w:w="710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8A5615" w:rsidP="008A5615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485,0</w:t>
            </w:r>
          </w:p>
        </w:tc>
        <w:tc>
          <w:tcPr>
            <w:tcW w:w="2977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  <w:tc>
          <w:tcPr>
            <w:tcW w:w="2409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</w:tr>
      <w:tr w:rsidR="0002738E" w:rsidRPr="007E7D20" w:rsidTr="00017D3A">
        <w:tc>
          <w:tcPr>
            <w:tcW w:w="710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 w:rsidRPr="007E7D2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6" w:type="dxa"/>
          </w:tcPr>
          <w:p w:rsidR="0002738E" w:rsidRPr="007E7D20" w:rsidRDefault="0002738E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2738E" w:rsidRPr="007E7D20" w:rsidRDefault="008A5615" w:rsidP="008A5615">
            <w:pPr>
              <w:pStyle w:val="7"/>
              <w:spacing w:line="36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166,3</w:t>
            </w:r>
          </w:p>
        </w:tc>
        <w:tc>
          <w:tcPr>
            <w:tcW w:w="2977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</w:t>
            </w:r>
          </w:p>
        </w:tc>
        <w:tc>
          <w:tcPr>
            <w:tcW w:w="2409" w:type="dxa"/>
          </w:tcPr>
          <w:p w:rsidR="0002738E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</w:tr>
      <w:tr w:rsidR="00C46F2F" w:rsidRPr="007E7D20" w:rsidTr="00017D3A">
        <w:tc>
          <w:tcPr>
            <w:tcW w:w="710" w:type="dxa"/>
          </w:tcPr>
          <w:p w:rsidR="00C46F2F" w:rsidRPr="007E7D20" w:rsidRDefault="00C46F2F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6F2F" w:rsidRPr="007E7D20" w:rsidRDefault="006C09C9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56" w:type="dxa"/>
          </w:tcPr>
          <w:p w:rsidR="00C46F2F" w:rsidRPr="007E7D20" w:rsidRDefault="00C46F2F" w:rsidP="00017D3A">
            <w:pPr>
              <w:pStyle w:val="7"/>
              <w:shd w:val="clear" w:color="auto" w:fill="auto"/>
              <w:spacing w:line="360" w:lineRule="auto"/>
              <w:ind w:right="23" w:firstLine="0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C46F2F" w:rsidRPr="007E7D20" w:rsidRDefault="008A5615" w:rsidP="00017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23219,4</w:t>
            </w:r>
          </w:p>
        </w:tc>
        <w:tc>
          <w:tcPr>
            <w:tcW w:w="2977" w:type="dxa"/>
          </w:tcPr>
          <w:p w:rsidR="00C46F2F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23201,7</w:t>
            </w:r>
          </w:p>
        </w:tc>
        <w:tc>
          <w:tcPr>
            <w:tcW w:w="2409" w:type="dxa"/>
          </w:tcPr>
          <w:p w:rsidR="00C46F2F" w:rsidRPr="007E7D20" w:rsidRDefault="008A5615" w:rsidP="0002738E">
            <w:pPr>
              <w:pStyle w:val="7"/>
              <w:shd w:val="clear" w:color="auto" w:fill="auto"/>
              <w:spacing w:line="36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23243,0</w:t>
            </w:r>
          </w:p>
        </w:tc>
      </w:tr>
    </w:tbl>
    <w:p w:rsidR="0002738E" w:rsidRDefault="0002738E" w:rsidP="0002738E">
      <w:pPr>
        <w:pStyle w:val="7"/>
        <w:shd w:val="clear" w:color="auto" w:fill="auto"/>
        <w:spacing w:after="174" w:line="331" w:lineRule="exact"/>
        <w:ind w:left="20" w:right="20" w:firstLine="700"/>
        <w:jc w:val="both"/>
        <w:rPr>
          <w:sz w:val="24"/>
          <w:szCs w:val="24"/>
        </w:rPr>
      </w:pPr>
    </w:p>
    <w:p w:rsidR="0002738E" w:rsidRDefault="0002738E" w:rsidP="0002738E">
      <w:pPr>
        <w:pStyle w:val="7"/>
        <w:shd w:val="clear" w:color="auto" w:fill="auto"/>
        <w:spacing w:after="174" w:line="331" w:lineRule="exact"/>
        <w:ind w:left="20" w:right="20" w:firstLine="700"/>
        <w:jc w:val="both"/>
        <w:rPr>
          <w:sz w:val="24"/>
          <w:szCs w:val="24"/>
        </w:rPr>
      </w:pPr>
    </w:p>
    <w:p w:rsidR="0002738E" w:rsidRPr="00316539" w:rsidRDefault="0002738E" w:rsidP="005F3196">
      <w:pPr>
        <w:tabs>
          <w:tab w:val="left" w:pos="12900"/>
        </w:tabs>
        <w:rPr>
          <w:sz w:val="24"/>
          <w:szCs w:val="24"/>
        </w:rPr>
        <w:sectPr w:rsidR="0002738E" w:rsidRPr="00316539" w:rsidSect="0002738E">
          <w:type w:val="continuous"/>
          <w:pgSz w:w="16837" w:h="11905" w:orient="landscape"/>
          <w:pgMar w:top="709" w:right="1171" w:bottom="1985" w:left="1089" w:header="0" w:footer="3" w:gutter="0"/>
          <w:cols w:space="720"/>
          <w:noEndnote/>
          <w:docGrid w:linePitch="360"/>
        </w:sectPr>
      </w:pPr>
    </w:p>
    <w:p w:rsidR="00354240" w:rsidRPr="00502484" w:rsidRDefault="00354240" w:rsidP="00354240">
      <w:pPr>
        <w:pStyle w:val="3"/>
        <w:rPr>
          <w:sz w:val="24"/>
          <w:szCs w:val="24"/>
        </w:rPr>
      </w:pPr>
      <w:r w:rsidRPr="00502484">
        <w:rPr>
          <w:sz w:val="24"/>
          <w:szCs w:val="24"/>
        </w:rPr>
        <w:lastRenderedPageBreak/>
        <w:t xml:space="preserve">ПОДПРОГРАММА </w:t>
      </w:r>
      <w:r w:rsidR="00147B8A">
        <w:rPr>
          <w:sz w:val="24"/>
          <w:szCs w:val="24"/>
        </w:rPr>
        <w:t>4</w:t>
      </w:r>
      <w:r w:rsidRPr="00502484">
        <w:rPr>
          <w:sz w:val="24"/>
          <w:szCs w:val="24"/>
        </w:rPr>
        <w:t xml:space="preserve">. </w:t>
      </w:r>
      <w:r w:rsidR="00682A79">
        <w:rPr>
          <w:sz w:val="24"/>
          <w:szCs w:val="24"/>
        </w:rPr>
        <w:t>« ПРОЧИЕ МЕРОПРИЯТИЯ В СФЕРЕ ОБРАЗОВАНИЯ»</w:t>
      </w:r>
      <w:r w:rsidR="00682A79" w:rsidRPr="00502484">
        <w:rPr>
          <w:sz w:val="24"/>
          <w:szCs w:val="24"/>
        </w:rPr>
        <w:t xml:space="preserve"> </w:t>
      </w:r>
      <w:r w:rsidRPr="00502484">
        <w:rPr>
          <w:sz w:val="24"/>
          <w:szCs w:val="24"/>
        </w:rPr>
        <w:t>НА 201</w:t>
      </w:r>
      <w:r w:rsidR="00D354D6">
        <w:rPr>
          <w:sz w:val="24"/>
          <w:szCs w:val="24"/>
        </w:rPr>
        <w:t>5-2017</w:t>
      </w:r>
      <w:r w:rsidRPr="00502484">
        <w:rPr>
          <w:sz w:val="24"/>
          <w:szCs w:val="24"/>
        </w:rPr>
        <w:t xml:space="preserve"> ГОДЫ»</w:t>
      </w:r>
    </w:p>
    <w:p w:rsidR="00354240" w:rsidRPr="00502484" w:rsidRDefault="00354240" w:rsidP="00354240">
      <w:pPr>
        <w:pStyle w:val="a6"/>
      </w:pPr>
      <w:r w:rsidRPr="00502484">
        <w:rPr>
          <w:b/>
          <w:bCs/>
        </w:rPr>
        <w:t xml:space="preserve">1.  </w:t>
      </w:r>
      <w:proofErr w:type="gramStart"/>
      <w:r w:rsidRPr="00502484">
        <w:rPr>
          <w:b/>
          <w:bCs/>
        </w:rPr>
        <w:t>П</w:t>
      </w:r>
      <w:proofErr w:type="gramEnd"/>
      <w:r w:rsidRPr="00502484">
        <w:rPr>
          <w:b/>
          <w:bCs/>
        </w:rPr>
        <w:t xml:space="preserve"> А С П О Р Т ПОДПРОГРАММЫ</w:t>
      </w:r>
    </w:p>
    <w:tbl>
      <w:tblPr>
        <w:tblW w:w="0" w:type="auto"/>
        <w:tblInd w:w="-666" w:type="dxa"/>
        <w:tblCellMar>
          <w:left w:w="0" w:type="dxa"/>
          <w:right w:w="0" w:type="dxa"/>
        </w:tblCellMar>
        <w:tblLook w:val="0000"/>
      </w:tblPr>
      <w:tblGrid>
        <w:gridCol w:w="2675"/>
        <w:gridCol w:w="7562"/>
      </w:tblGrid>
      <w:tr w:rsidR="00354240" w:rsidTr="00682A79">
        <w:trPr>
          <w:trHeight w:val="1288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>1.Наименование подпрограммы</w:t>
            </w:r>
          </w:p>
        </w:tc>
        <w:tc>
          <w:tcPr>
            <w:tcW w:w="7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B56510">
            <w:pPr>
              <w:pStyle w:val="a6"/>
            </w:pPr>
            <w:r>
              <w:t xml:space="preserve">Повышение качества бухгалтерского, бюджетного и налогового учета в </w:t>
            </w:r>
            <w:r w:rsidR="00B56510">
              <w:t>Централизованной бухгалтерии Управления</w:t>
            </w:r>
            <w:r>
              <w:t xml:space="preserve"> образования администрации </w:t>
            </w:r>
            <w:r w:rsidR="00B56510">
              <w:t>Дигорского района</w:t>
            </w:r>
          </w:p>
        </w:tc>
      </w:tr>
      <w:tr w:rsidR="00354240" w:rsidTr="00502484">
        <w:trPr>
          <w:trHeight w:val="678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>2.Заказчик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B56510">
            <w:pPr>
              <w:pStyle w:val="a6"/>
            </w:pPr>
            <w:r>
              <w:t xml:space="preserve">Централизованная бухгалтерия Управление образования </w:t>
            </w:r>
            <w:r w:rsidR="00B56510">
              <w:t>администрации Дигорского района</w:t>
            </w:r>
          </w:p>
        </w:tc>
      </w:tr>
      <w:tr w:rsidR="00354240" w:rsidTr="00502484">
        <w:trPr>
          <w:trHeight w:val="1543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CD5D86">
            <w:pPr>
              <w:pStyle w:val="a6"/>
            </w:pPr>
            <w:r>
              <w:t>3.Субъект бюджетного планирования, ответственный за исполнение п</w:t>
            </w:r>
            <w:r w:rsidR="00CD5D86">
              <w:t>одп</w:t>
            </w:r>
            <w:r>
              <w:t>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B56510">
            <w:pPr>
              <w:pStyle w:val="a6"/>
            </w:pPr>
            <w:r>
              <w:t>Централизованная бухгалтерия</w:t>
            </w:r>
            <w:r w:rsidR="00B56510">
              <w:t xml:space="preserve"> Управления</w:t>
            </w:r>
            <w:r>
              <w:t xml:space="preserve"> образования </w:t>
            </w:r>
            <w:r w:rsidR="00B56510">
              <w:t>администрации Дигорского района</w:t>
            </w:r>
          </w:p>
        </w:tc>
      </w:tr>
      <w:tr w:rsidR="00354240" w:rsidTr="00502484">
        <w:trPr>
          <w:trHeight w:val="1126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CD5D86">
            <w:pPr>
              <w:pStyle w:val="a6"/>
            </w:pPr>
            <w:r>
              <w:t>4.Разработчик п</w:t>
            </w:r>
            <w:r w:rsidR="00CD5D86">
              <w:t>одп</w:t>
            </w:r>
            <w:r>
              <w:t>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B56510" w:rsidP="00B56510">
            <w:pPr>
              <w:pStyle w:val="a6"/>
            </w:pPr>
            <w:r>
              <w:t>Централизованная бухгалтерия Управления</w:t>
            </w:r>
            <w:r w:rsidR="00354240">
              <w:t xml:space="preserve"> образования </w:t>
            </w:r>
            <w:r>
              <w:t>администрации Дигорского района</w:t>
            </w:r>
          </w:p>
        </w:tc>
      </w:tr>
      <w:tr w:rsidR="00354240" w:rsidTr="00502484">
        <w:trPr>
          <w:trHeight w:val="2659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CD5D86">
            <w:pPr>
              <w:pStyle w:val="a6"/>
            </w:pPr>
            <w:r>
              <w:t>5.Цели п</w:t>
            </w:r>
            <w:r w:rsidR="00CD5D86">
              <w:t>одп</w:t>
            </w:r>
            <w:r>
              <w:t>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B56510">
            <w:pPr>
              <w:pStyle w:val="a6"/>
            </w:pPr>
            <w:r>
              <w:t xml:space="preserve">Повышение качества бухгалтерского обслуживания </w:t>
            </w:r>
            <w:r w:rsidR="00682A79">
              <w:t>организаций</w:t>
            </w:r>
            <w:r w:rsidR="00B56510">
              <w:t xml:space="preserve"> Управление</w:t>
            </w:r>
            <w:r>
              <w:t xml:space="preserve"> образования</w:t>
            </w:r>
            <w:r w:rsidR="00682A79">
              <w:t xml:space="preserve"> </w:t>
            </w:r>
            <w:r w:rsidR="00B56510">
              <w:t>администрации Дигорского района</w:t>
            </w:r>
            <w:r>
              <w:t xml:space="preserve">. Формирование полной, сопоставимой и достоверной информации о финансовой деятельности обслуживаемых учреждений. Обеспечение действенного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 об учреждении.</w:t>
            </w:r>
          </w:p>
        </w:tc>
      </w:tr>
      <w:tr w:rsidR="00354240" w:rsidTr="00502484">
        <w:trPr>
          <w:trHeight w:val="688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CD5D86">
            <w:pPr>
              <w:pStyle w:val="a6"/>
            </w:pPr>
            <w:r>
              <w:t>6.Задачи п</w:t>
            </w:r>
            <w:r w:rsidR="00CD5D86">
              <w:t>одп</w:t>
            </w:r>
            <w:r>
              <w:t>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 xml:space="preserve">- Повышение качества бухгалтерского обслуживания Управление образования </w:t>
            </w:r>
            <w:r w:rsidR="00B56510">
              <w:t>администрации Дигорского района</w:t>
            </w:r>
            <w:r>
              <w:t>, передавших функций по ведению бухгалтерского, бюджетного и налогового учета Учреждению</w:t>
            </w:r>
          </w:p>
          <w:p w:rsidR="00354240" w:rsidRDefault="00354240" w:rsidP="00D358C9">
            <w:pPr>
              <w:pStyle w:val="a6"/>
            </w:pPr>
            <w:r>
              <w:t>- Качественное формирование полной, сопоставимой, достоверной, объективной и аналитической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отчетности.</w:t>
            </w:r>
          </w:p>
          <w:p w:rsidR="00354240" w:rsidRDefault="00354240" w:rsidP="00D358C9">
            <w:pPr>
              <w:pStyle w:val="a6"/>
            </w:pPr>
            <w:r>
              <w:t xml:space="preserve">-Усиление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сметно-финансовой дисциплины учреждений и управления ими</w:t>
            </w:r>
          </w:p>
          <w:p w:rsidR="00354240" w:rsidRDefault="00354240" w:rsidP="00B56510">
            <w:pPr>
              <w:pStyle w:val="a6"/>
            </w:pPr>
            <w:r>
              <w:t>- Совершенствование системы управления, реализация грамотной кадровой политики Централизованной бухгалтери</w:t>
            </w:r>
            <w:r w:rsidR="00B56510">
              <w:t>и Управления образования администрации Дигорского района</w:t>
            </w:r>
          </w:p>
        </w:tc>
      </w:tr>
      <w:tr w:rsidR="00354240" w:rsidTr="00502484">
        <w:trPr>
          <w:trHeight w:val="8920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lastRenderedPageBreak/>
              <w:t>7.Целевые индикаторы и показатели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>- Соблюдение сроков выплаты заработной платы;</w:t>
            </w:r>
          </w:p>
          <w:p w:rsidR="00354240" w:rsidRDefault="00354240" w:rsidP="00D358C9">
            <w:pPr>
              <w:pStyle w:val="a6"/>
            </w:pPr>
            <w:r>
              <w:t>- Отсутствие просроченной кредиторской и дебиторской задолженности при учете расчетов с пос</w:t>
            </w:r>
            <w:r w:rsidR="00B56510">
              <w:t>тавщиками и подрядчиками в Централизованной бухгалтерии Управления образования администрации Дигорского района</w:t>
            </w:r>
          </w:p>
          <w:p w:rsidR="00354240" w:rsidRDefault="00354240" w:rsidP="00D358C9">
            <w:pPr>
              <w:pStyle w:val="a6"/>
            </w:pPr>
            <w:r>
              <w:t>- Соблюдение сроков предоставления отчетности;</w:t>
            </w:r>
          </w:p>
          <w:p w:rsidR="00354240" w:rsidRDefault="00354240" w:rsidP="00D358C9">
            <w:pPr>
              <w:pStyle w:val="a6"/>
            </w:pPr>
            <w:r>
              <w:t xml:space="preserve">- Соблюдение сроков проведения инвентаризаций по </w:t>
            </w:r>
            <w:r w:rsidR="00B56510">
              <w:t>Централизованной</w:t>
            </w:r>
            <w:r>
              <w:t xml:space="preserve"> бу</w:t>
            </w:r>
            <w:r w:rsidR="00B56510">
              <w:t>хгалтерии Управления образования администрации Дигорского района</w:t>
            </w:r>
            <w:r>
              <w:t>;</w:t>
            </w:r>
          </w:p>
          <w:p w:rsidR="00354240" w:rsidRDefault="00354240" w:rsidP="00D358C9">
            <w:pPr>
              <w:pStyle w:val="a6"/>
            </w:pPr>
            <w:r>
              <w:t>- Отсутствие нарушений, выявленных контрольными органами;</w:t>
            </w:r>
          </w:p>
          <w:p w:rsidR="00354240" w:rsidRDefault="00354240" w:rsidP="00D358C9">
            <w:pPr>
              <w:pStyle w:val="a6"/>
            </w:pPr>
            <w:r>
              <w:t>-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учреждениях;</w:t>
            </w:r>
          </w:p>
          <w:p w:rsidR="00354240" w:rsidRDefault="00354240" w:rsidP="00D358C9">
            <w:pPr>
              <w:pStyle w:val="a6"/>
            </w:pPr>
            <w:r>
              <w:t>- Своевременное размещение заказов на официальном сайте государственных закупок;</w:t>
            </w:r>
          </w:p>
          <w:p w:rsidR="00354240" w:rsidRDefault="00354240" w:rsidP="00D358C9">
            <w:pPr>
              <w:pStyle w:val="a6"/>
            </w:pPr>
            <w:r>
              <w:t xml:space="preserve">- Отсутствие недостач и излишек по </w:t>
            </w:r>
            <w:r w:rsidR="00B56510">
              <w:t>Централизованной бухгалтерии Управления образования администрации Дигорского района</w:t>
            </w:r>
            <w:r>
              <w:t>;</w:t>
            </w:r>
          </w:p>
          <w:p w:rsidR="00354240" w:rsidRDefault="00354240" w:rsidP="00D358C9">
            <w:pPr>
              <w:pStyle w:val="a6"/>
            </w:pPr>
            <w:r>
              <w:t xml:space="preserve">- Степень занятости рабочих мест в </w:t>
            </w:r>
            <w:r w:rsidR="00B56510">
              <w:t>Централизованной бухгалтерии</w:t>
            </w:r>
            <w:proofErr w:type="gramStart"/>
            <w:r w:rsidR="00B56510">
              <w:t xml:space="preserve"> </w:t>
            </w:r>
            <w:r>
              <w:t>;</w:t>
            </w:r>
            <w:proofErr w:type="gramEnd"/>
          </w:p>
          <w:p w:rsidR="00354240" w:rsidRDefault="00354240" w:rsidP="00D358C9">
            <w:pPr>
              <w:pStyle w:val="a6"/>
            </w:pPr>
            <w:r>
              <w:t xml:space="preserve">-Проведение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муниципальных учреждений согласно намеченного плана;</w:t>
            </w:r>
          </w:p>
          <w:p w:rsidR="00354240" w:rsidRDefault="00354240" w:rsidP="00B56510">
            <w:pPr>
              <w:pStyle w:val="a6"/>
            </w:pPr>
            <w:r>
              <w:t>- Повышение квалификации сотрудников Централизованная бухгалтерия</w:t>
            </w:r>
            <w:r w:rsidR="00B56510">
              <w:t xml:space="preserve"> Управления образования администрации Дигорского района</w:t>
            </w:r>
          </w:p>
        </w:tc>
      </w:tr>
      <w:tr w:rsidR="00354240" w:rsidTr="00CC7236">
        <w:trPr>
          <w:trHeight w:val="1264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>8.Сроки и этапы реализации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B56510" w:rsidP="00CC7236">
            <w:pPr>
              <w:pStyle w:val="a6"/>
              <w:spacing w:before="0" w:beforeAutospacing="0" w:after="0" w:afterAutospacing="0"/>
              <w:contextualSpacing/>
            </w:pPr>
            <w:r>
              <w:t>2015-2017</w:t>
            </w:r>
            <w:r w:rsidR="00354240">
              <w:t xml:space="preserve"> годы;</w:t>
            </w:r>
          </w:p>
          <w:p w:rsidR="00354240" w:rsidRDefault="00B56510" w:rsidP="00CC7236">
            <w:pPr>
              <w:pStyle w:val="a6"/>
              <w:spacing w:before="0" w:beforeAutospacing="0" w:after="0" w:afterAutospacing="0"/>
              <w:contextualSpacing/>
            </w:pPr>
            <w:r>
              <w:t>2015</w:t>
            </w:r>
            <w:r w:rsidR="00354240">
              <w:t xml:space="preserve"> год</w:t>
            </w:r>
          </w:p>
          <w:p w:rsidR="00354240" w:rsidRDefault="00B56510" w:rsidP="00CC7236">
            <w:pPr>
              <w:pStyle w:val="a6"/>
              <w:spacing w:before="0" w:beforeAutospacing="0" w:after="0" w:afterAutospacing="0"/>
              <w:contextualSpacing/>
            </w:pPr>
            <w:r>
              <w:t>2016</w:t>
            </w:r>
            <w:r w:rsidR="00354240">
              <w:t xml:space="preserve"> год</w:t>
            </w:r>
          </w:p>
          <w:p w:rsidR="00354240" w:rsidRDefault="00B56510" w:rsidP="00CC7236">
            <w:pPr>
              <w:pStyle w:val="a6"/>
              <w:spacing w:before="0" w:beforeAutospacing="0" w:after="0" w:afterAutospacing="0"/>
              <w:contextualSpacing/>
            </w:pPr>
            <w:r>
              <w:t>2017</w:t>
            </w:r>
            <w:r w:rsidR="00354240">
              <w:t xml:space="preserve"> год</w:t>
            </w:r>
          </w:p>
        </w:tc>
      </w:tr>
      <w:tr w:rsidR="00354240" w:rsidTr="00637809">
        <w:trPr>
          <w:trHeight w:val="1402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502484" w:rsidP="00D358C9">
            <w:pPr>
              <w:pStyle w:val="a6"/>
            </w:pPr>
            <w:r>
              <w:t>9</w:t>
            </w:r>
            <w:r w:rsidR="00354240">
              <w:t>. Создание условий для совершенствования профессионализма и педагогического мастерства, формирования информационной культуры педагогов и руководителей ОУ: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>- разработка учебных семинаров по профилю работы центра;</w:t>
            </w:r>
          </w:p>
          <w:p w:rsidR="00354240" w:rsidRDefault="00354240" w:rsidP="00D358C9">
            <w:pPr>
              <w:pStyle w:val="a6"/>
            </w:pPr>
            <w:r>
              <w:t>-подготовка методических рекомендаций, обеспеченных    дидактическими раздаточными средствами (в том числе компьютерный вариант);</w:t>
            </w:r>
          </w:p>
          <w:p w:rsidR="00354240" w:rsidRDefault="00354240" w:rsidP="00D358C9">
            <w:pPr>
              <w:pStyle w:val="a6"/>
            </w:pPr>
            <w:r>
              <w:t>- изучение информационных потребностей педагогов в повышении квалификации и профессионально–значимой информации и подготовке соответствующих информационных массивов;</w:t>
            </w:r>
          </w:p>
          <w:p w:rsidR="00354240" w:rsidRDefault="00354240" w:rsidP="00D358C9">
            <w:pPr>
              <w:pStyle w:val="a6"/>
            </w:pPr>
            <w:r>
              <w:t>- создание условий для повышения педагогического мастерства и развития творческого потенциала учителей.</w:t>
            </w:r>
          </w:p>
          <w:p w:rsidR="00354240" w:rsidRDefault="00354240" w:rsidP="00637809">
            <w:pPr>
              <w:pStyle w:val="a6"/>
            </w:pPr>
            <w:r>
              <w:t xml:space="preserve">- повышение квалификации работников образования и работа в до и </w:t>
            </w:r>
            <w:r>
              <w:lastRenderedPageBreak/>
              <w:t>после курсовой период;</w:t>
            </w:r>
          </w:p>
        </w:tc>
      </w:tr>
      <w:tr w:rsidR="00354240" w:rsidTr="00D358C9">
        <w:trPr>
          <w:trHeight w:val="390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lastRenderedPageBreak/>
              <w:t>10.Объемы и источники финансирования подпрограммы</w:t>
            </w:r>
          </w:p>
          <w:p w:rsidR="00354240" w:rsidRDefault="00354240" w:rsidP="00D358C9">
            <w:pPr>
              <w:pStyle w:val="a6"/>
            </w:pP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 xml:space="preserve">Бюджет Централизованной бухгалтерии и метод кабинета Управление образования </w:t>
            </w:r>
            <w:r w:rsidR="00AF727C">
              <w:t>администрации Дигорского района</w:t>
            </w:r>
            <w:r w:rsidR="00CD5D86">
              <w:t xml:space="preserve"> </w:t>
            </w:r>
            <w:r w:rsidR="00DA43CD">
              <w:t xml:space="preserve">составляет 7,9 </w:t>
            </w:r>
            <w:r>
              <w:t>млн</w:t>
            </w:r>
            <w:proofErr w:type="gramStart"/>
            <w:r>
              <w:t>.р</w:t>
            </w:r>
            <w:proofErr w:type="gramEnd"/>
            <w:r>
              <w:t>уб., в том числе по годам:</w:t>
            </w:r>
          </w:p>
          <w:p w:rsidR="00354240" w:rsidRPr="00F85B26" w:rsidRDefault="00354240" w:rsidP="00D358C9">
            <w:pPr>
              <w:pStyle w:val="a6"/>
              <w:rPr>
                <w:sz w:val="28"/>
                <w:szCs w:val="28"/>
              </w:rPr>
            </w:pPr>
            <w:r w:rsidRPr="00F85B26">
              <w:rPr>
                <w:b/>
                <w:sz w:val="28"/>
                <w:szCs w:val="28"/>
              </w:rPr>
              <w:t xml:space="preserve">2014 г. </w:t>
            </w:r>
            <w:r w:rsidR="00DA43CD">
              <w:rPr>
                <w:b/>
                <w:sz w:val="28"/>
                <w:szCs w:val="28"/>
              </w:rPr>
              <w:t>2,6</w:t>
            </w:r>
            <w:r w:rsidRPr="00F85B26">
              <w:rPr>
                <w:b/>
                <w:sz w:val="28"/>
                <w:szCs w:val="28"/>
              </w:rPr>
              <w:t xml:space="preserve"> млн</w:t>
            </w:r>
            <w:proofErr w:type="gramStart"/>
            <w:r w:rsidRPr="00F85B26">
              <w:rPr>
                <w:b/>
                <w:sz w:val="28"/>
                <w:szCs w:val="28"/>
              </w:rPr>
              <w:t>.р</w:t>
            </w:r>
            <w:proofErr w:type="gramEnd"/>
            <w:r w:rsidRPr="00F85B26">
              <w:rPr>
                <w:b/>
                <w:sz w:val="28"/>
                <w:szCs w:val="28"/>
              </w:rPr>
              <w:t>уб</w:t>
            </w:r>
            <w:r w:rsidRPr="00F85B26">
              <w:rPr>
                <w:sz w:val="28"/>
                <w:szCs w:val="28"/>
              </w:rPr>
              <w:t>.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В том числе: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-заработная плата –</w:t>
            </w:r>
            <w:r w:rsidR="00DA43CD">
              <w:t>1,95</w:t>
            </w:r>
            <w:r>
              <w:t xml:space="preserve">млн.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-метод. литература -</w:t>
            </w:r>
            <w:r w:rsidR="00DA43CD">
              <w:t>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-командировочные расходы -</w:t>
            </w:r>
            <w:r w:rsidR="00DA43CD">
              <w:t>30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- услуги связи –</w:t>
            </w:r>
            <w:r w:rsidR="00DA43CD">
              <w:t>170,0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 xml:space="preserve">-прочие работы, услуги тыс. </w:t>
            </w:r>
            <w:r w:rsidR="00DA43CD">
              <w:t>20,0</w:t>
            </w:r>
            <w:r>
              <w:t>руб;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-увеличение стоимости основных средств -</w:t>
            </w:r>
            <w:r w:rsidR="00DA43CD">
              <w:t>160,0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- коммунальные услуги –</w:t>
            </w:r>
            <w:r w:rsidR="00DA43CD">
              <w:t>80,0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- работы, услуги по содержанию имущества -</w:t>
            </w:r>
            <w:r w:rsidR="00DA43CD">
              <w:t>100,0тыс</w:t>
            </w:r>
            <w:r>
              <w:t xml:space="preserve">. </w:t>
            </w:r>
            <w:proofErr w:type="spellStart"/>
            <w:r>
              <w:t>руб</w:t>
            </w:r>
            <w:proofErr w:type="spellEnd"/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 xml:space="preserve">-увеличение стоимости материальных запасов- </w:t>
            </w:r>
            <w:r w:rsidR="00DA43CD">
              <w:t>100,0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-прочие расходы –</w:t>
            </w:r>
            <w:r w:rsidR="00DA43CD">
              <w:t>20,0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C7236" w:rsidRDefault="00CC7236" w:rsidP="00CC7236">
            <w:pPr>
              <w:pStyle w:val="a6"/>
              <w:spacing w:before="0" w:beforeAutospacing="0" w:after="0" w:afterAutospacing="0"/>
              <w:contextualSpacing/>
            </w:pPr>
          </w:p>
          <w:p w:rsidR="00354240" w:rsidRPr="00F85B26" w:rsidRDefault="00354240" w:rsidP="00CC7236">
            <w:pPr>
              <w:pStyle w:val="a6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F85B26">
              <w:rPr>
                <w:b/>
                <w:sz w:val="28"/>
                <w:szCs w:val="28"/>
              </w:rPr>
              <w:t xml:space="preserve">2015 год </w:t>
            </w:r>
            <w:r w:rsidR="00DA43CD">
              <w:rPr>
                <w:b/>
                <w:sz w:val="28"/>
                <w:szCs w:val="28"/>
              </w:rPr>
              <w:t>-2,6</w:t>
            </w:r>
            <w:r w:rsidRPr="00F85B26">
              <w:rPr>
                <w:b/>
                <w:sz w:val="28"/>
                <w:szCs w:val="28"/>
              </w:rPr>
              <w:t xml:space="preserve"> млн</w:t>
            </w:r>
            <w:proofErr w:type="gramStart"/>
            <w:r w:rsidRPr="00F85B26">
              <w:rPr>
                <w:b/>
                <w:sz w:val="28"/>
                <w:szCs w:val="28"/>
              </w:rPr>
              <w:t>.р</w:t>
            </w:r>
            <w:proofErr w:type="gramEnd"/>
            <w:r w:rsidRPr="00F85B26">
              <w:rPr>
                <w:b/>
                <w:sz w:val="28"/>
                <w:szCs w:val="28"/>
              </w:rPr>
              <w:t>уб.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В том числе: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-заработная плата –1,95млн.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>-метод. литература -0тыс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-командировочные расходы -30тыс. </w:t>
            </w:r>
            <w:proofErr w:type="spellStart"/>
            <w:r>
              <w:t>руб</w:t>
            </w:r>
            <w:proofErr w:type="spellEnd"/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 услуги связи –170,0тыс.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>-прочие работы, услуги тыс. 20,0руб;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-увеличение стоимости основных средств -160,0тыс.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 коммунальные услуги –80,0тыс.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 работы, услуги по содержанию имущества -100,0тыс. </w:t>
            </w:r>
            <w:proofErr w:type="spellStart"/>
            <w:r>
              <w:t>руб</w:t>
            </w:r>
            <w:proofErr w:type="spellEnd"/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-увеличение стоимости материальных запасов- 100,0тыс.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>-прочие расходы –20,0тыс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C7236" w:rsidRDefault="00CC7236" w:rsidP="00CC7236">
            <w:pPr>
              <w:pStyle w:val="a6"/>
              <w:spacing w:before="0" w:beforeAutospacing="0" w:after="0" w:afterAutospacing="0"/>
              <w:contextualSpacing/>
            </w:pPr>
          </w:p>
          <w:p w:rsidR="00354240" w:rsidRPr="00F85B26" w:rsidRDefault="00354240" w:rsidP="00CC7236">
            <w:pPr>
              <w:pStyle w:val="a6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F85B26">
              <w:rPr>
                <w:b/>
                <w:sz w:val="28"/>
                <w:szCs w:val="28"/>
              </w:rPr>
              <w:t xml:space="preserve">2016 год </w:t>
            </w:r>
            <w:r w:rsidR="00DA43CD">
              <w:rPr>
                <w:b/>
                <w:sz w:val="28"/>
                <w:szCs w:val="28"/>
              </w:rPr>
              <w:t>-2,6</w:t>
            </w:r>
            <w:r w:rsidRPr="00F85B26">
              <w:rPr>
                <w:b/>
                <w:sz w:val="28"/>
                <w:szCs w:val="28"/>
              </w:rPr>
              <w:t xml:space="preserve"> млн</w:t>
            </w:r>
            <w:proofErr w:type="gramStart"/>
            <w:r w:rsidRPr="00F85B26">
              <w:rPr>
                <w:b/>
                <w:sz w:val="28"/>
                <w:szCs w:val="28"/>
              </w:rPr>
              <w:t>.р</w:t>
            </w:r>
            <w:proofErr w:type="gramEnd"/>
            <w:r w:rsidRPr="00F85B26">
              <w:rPr>
                <w:b/>
                <w:sz w:val="28"/>
                <w:szCs w:val="28"/>
              </w:rPr>
              <w:t>уб.</w:t>
            </w:r>
          </w:p>
          <w:p w:rsidR="00354240" w:rsidRDefault="00354240" w:rsidP="00CC7236">
            <w:pPr>
              <w:pStyle w:val="a6"/>
              <w:spacing w:before="0" w:beforeAutospacing="0" w:after="0" w:afterAutospacing="0"/>
              <w:contextualSpacing/>
            </w:pPr>
            <w:r>
              <w:t>В том числе: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-заработная плата –1,95млн.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>-метод. литература -0тыс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-командировочные расходы -30тыс. </w:t>
            </w:r>
            <w:proofErr w:type="spellStart"/>
            <w:r>
              <w:t>руб</w:t>
            </w:r>
            <w:proofErr w:type="spellEnd"/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 услуги связи –170,0тыс.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>-прочие работы, услуги тыс. 20,0руб;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-увеличение стоимости основных средств -160,0тыс.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 коммунальные услуги –80,0тыс.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 работы, услуги по содержанию имущества -100,0тыс. </w:t>
            </w:r>
            <w:proofErr w:type="spellStart"/>
            <w:r>
              <w:t>руб</w:t>
            </w:r>
            <w:proofErr w:type="spellEnd"/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 xml:space="preserve">-увеличение стоимости материальных запасов- 100,0тыс.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A43CD" w:rsidRDefault="00DA43CD" w:rsidP="00DA43CD">
            <w:pPr>
              <w:pStyle w:val="a6"/>
              <w:spacing w:before="0" w:beforeAutospacing="0" w:after="0" w:afterAutospacing="0"/>
              <w:contextualSpacing/>
            </w:pPr>
            <w:r>
              <w:t>-прочие расходы –20,0тыс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54240" w:rsidRDefault="00354240" w:rsidP="00AF0491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354240" w:rsidTr="00D358C9"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>11.Перечень основных мероприятий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 xml:space="preserve">- Улучшение качества планирования финансово-хозяйственной деятельности учреждений с учетом применения расчета нормативных </w:t>
            </w:r>
            <w:r>
              <w:lastRenderedPageBreak/>
              <w:t>затрат на оказание муниципальных услуг;</w:t>
            </w:r>
          </w:p>
          <w:p w:rsidR="00354240" w:rsidRDefault="00354240" w:rsidP="00D358C9">
            <w:pPr>
              <w:pStyle w:val="a6"/>
            </w:pPr>
            <w:r>
              <w:t>- Участие в формировании муниципального задания на выполнение работ (оказание услуг) обслуживаемых учреждений с последующим определением финансового обеспечения их деятельности;</w:t>
            </w:r>
          </w:p>
          <w:p w:rsidR="00354240" w:rsidRDefault="00354240" w:rsidP="00D358C9">
            <w:pPr>
              <w:pStyle w:val="a6"/>
            </w:pPr>
            <w:r>
              <w:t>- Приведение нормативного акта в соответствие с требованием действующего порядка финансово-хозяйственной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финансово-хозяйственной деятельности обслуживаемых учреждений;</w:t>
            </w:r>
          </w:p>
          <w:p w:rsidR="00354240" w:rsidRDefault="00354240" w:rsidP="00D358C9">
            <w:pPr>
              <w:pStyle w:val="a6"/>
            </w:pPr>
            <w:r>
              <w:t>-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учета,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информации;</w:t>
            </w:r>
          </w:p>
          <w:p w:rsidR="00354240" w:rsidRDefault="00354240" w:rsidP="00D358C9">
            <w:pPr>
              <w:pStyle w:val="a6"/>
            </w:pPr>
            <w:r>
              <w:t>- Укрепление материально-технической базы;</w:t>
            </w:r>
          </w:p>
          <w:p w:rsidR="00354240" w:rsidRDefault="00354240" w:rsidP="00D358C9">
            <w:pPr>
              <w:pStyle w:val="a6"/>
            </w:pPr>
            <w:r>
              <w:t>- Использование консультационных услу</w:t>
            </w:r>
            <w:r w:rsidR="00AF727C">
              <w:t xml:space="preserve">г по программному продукту </w:t>
            </w:r>
            <w:proofErr w:type="gramStart"/>
            <w:r w:rsidR="00AF727C">
              <w:t>в</w:t>
            </w:r>
            <w:proofErr w:type="gramEnd"/>
            <w:r w:rsidR="00AF727C">
              <w:t xml:space="preserve"> </w:t>
            </w:r>
            <w:r w:rsidR="00AF0491">
              <w:t xml:space="preserve"> Централизованная бухгалтерия</w:t>
            </w:r>
          </w:p>
          <w:p w:rsidR="00354240" w:rsidRDefault="00354240" w:rsidP="00D358C9">
            <w:pPr>
              <w:pStyle w:val="a6"/>
            </w:pPr>
            <w:r>
              <w:t>- Организовать упорядоченную систему сбора, регистрации и обобщения информации в денежном выражении об имуществе, обязательствах учреждений и их движении путем сплошного, непрерывного и документального учета всех хозяйственных операций;</w:t>
            </w:r>
          </w:p>
          <w:p w:rsidR="00354240" w:rsidRDefault="00354240" w:rsidP="00D358C9">
            <w:pPr>
              <w:pStyle w:val="a6"/>
            </w:pPr>
            <w:r>
              <w:t>- Обеспечение открытости и доступности информации об учреждениях путем своевременного размещения информации на официальном сайте;</w:t>
            </w:r>
          </w:p>
          <w:p w:rsidR="00354240" w:rsidRDefault="00354240" w:rsidP="00D358C9">
            <w:pPr>
              <w:pStyle w:val="a6"/>
            </w:pPr>
            <w:r>
              <w:t>- Своевременное размещение заказов на поставки товаров, выполнение работ, оказание услуг для нужд заказчиков в целях заключения государственных или муниципальных контрактов на официальном сайте государственных закупок;</w:t>
            </w:r>
          </w:p>
          <w:p w:rsidR="00354240" w:rsidRDefault="00354240" w:rsidP="00D358C9">
            <w:pPr>
              <w:pStyle w:val="a6"/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      </w:r>
          </w:p>
          <w:p w:rsidR="00354240" w:rsidRDefault="00354240" w:rsidP="00D358C9">
            <w:pPr>
              <w:pStyle w:val="a6"/>
            </w:pPr>
            <w:r>
              <w:t>- 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учете;</w:t>
            </w:r>
          </w:p>
          <w:p w:rsidR="00354240" w:rsidRDefault="00354240" w:rsidP="00D358C9">
            <w:pPr>
              <w:pStyle w:val="a6"/>
            </w:pPr>
            <w:r>
              <w:t>- Совершенствование процесса управления в учреждении, направленное на планирование, подбор, развитие и эффективное использование кадровых ресурсов;</w:t>
            </w:r>
          </w:p>
          <w:p w:rsidR="00354240" w:rsidRDefault="00354240" w:rsidP="00984CE9">
            <w:pPr>
              <w:pStyle w:val="a6"/>
            </w:pPr>
            <w:r>
              <w:lastRenderedPageBreak/>
              <w:t>- Повыше</w:t>
            </w:r>
            <w:r w:rsidR="00AF0491">
              <w:t xml:space="preserve">ние квалификации сотрудников </w:t>
            </w:r>
            <w:r>
              <w:t xml:space="preserve"> </w:t>
            </w:r>
            <w:r w:rsidR="00AF0491">
              <w:t>Централизованная бухгалтерия Управления образования администрации Дигорского района</w:t>
            </w:r>
            <w:r>
              <w:t>.</w:t>
            </w:r>
          </w:p>
        </w:tc>
      </w:tr>
      <w:tr w:rsidR="00354240" w:rsidTr="00D358C9">
        <w:trPr>
          <w:trHeight w:val="64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  <w:spacing w:line="64" w:lineRule="atLeast"/>
            </w:pPr>
            <w:r>
              <w:lastRenderedPageBreak/>
              <w:t xml:space="preserve">12.Организационная схема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целевой п</w:t>
            </w:r>
            <w:r w:rsidR="00CD5D86">
              <w:t>одп</w:t>
            </w:r>
            <w:r>
              <w:t>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AF0491" w:rsidP="00D358C9">
            <w:pPr>
              <w:pStyle w:val="a6"/>
            </w:pPr>
            <w:r>
              <w:t xml:space="preserve">Централизованная бухгалтерия </w:t>
            </w:r>
            <w:r w:rsidR="00354240">
              <w:t xml:space="preserve"> Управление образования </w:t>
            </w:r>
            <w:r>
              <w:t xml:space="preserve">администрации Дигорского </w:t>
            </w:r>
            <w:r w:rsidR="00CD5D86">
              <w:t>район</w:t>
            </w:r>
            <w:r>
              <w:t>а</w:t>
            </w:r>
            <w:r w:rsidR="00CD5D86">
              <w:t xml:space="preserve"> </w:t>
            </w:r>
            <w:r w:rsidR="00354240">
              <w:t>несет ответственность за решение задач путем реализации ведомственной  п</w:t>
            </w:r>
            <w:r w:rsidR="00CD5D86">
              <w:t>одп</w:t>
            </w:r>
            <w:r w:rsidR="00354240">
              <w:t>рограммы и за достижение утвержденных значений целевых индикаторов.</w:t>
            </w:r>
          </w:p>
          <w:p w:rsidR="00354240" w:rsidRDefault="00354240" w:rsidP="00131049">
            <w:pPr>
              <w:pStyle w:val="a6"/>
            </w:pPr>
            <w:r>
              <w:t>Контроль за целевым использованием средств бюджета принимаемых обязательств по ведомственной п</w:t>
            </w:r>
            <w:r w:rsidR="00CD5D86">
              <w:t>одп</w:t>
            </w:r>
            <w:r>
              <w:t xml:space="preserve">рограмме осуществляется </w:t>
            </w:r>
            <w:r w:rsidR="00131049">
              <w:t>Централизованная бухгалтерия</w:t>
            </w:r>
            <w:r>
              <w:t xml:space="preserve"> Управление образования </w:t>
            </w:r>
            <w:r w:rsidR="00131049">
              <w:t>администрации Дигорского</w:t>
            </w:r>
            <w:r w:rsidR="00CD5D86">
              <w:t xml:space="preserve"> район</w:t>
            </w:r>
            <w:r w:rsidR="00131049">
              <w:t>а</w:t>
            </w:r>
            <w:proofErr w:type="gramStart"/>
            <w:r w:rsidR="00CD5D86">
              <w:t xml:space="preserve"> .</w:t>
            </w:r>
            <w:proofErr w:type="gramEnd"/>
            <w:r w:rsidR="00CD5D86">
              <w:t xml:space="preserve"> </w:t>
            </w:r>
            <w:r>
              <w:t>Контроль за целевым расходованием бюджетных и внебюджетных средств по утвержденным сметам доходов и расходов;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</w:p>
        </w:tc>
      </w:tr>
      <w:tr w:rsidR="00354240" w:rsidTr="00D358C9">
        <w:trPr>
          <w:trHeight w:val="64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  <w:spacing w:line="64" w:lineRule="atLeast"/>
            </w:pPr>
            <w:r>
              <w:t>13. Ожидаемые конечные результаты реализации п</w:t>
            </w:r>
            <w:r w:rsidR="00CD5D86">
              <w:t>одп</w:t>
            </w:r>
            <w:r>
              <w:t>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40" w:rsidRDefault="00354240" w:rsidP="00D358C9">
            <w:pPr>
              <w:pStyle w:val="a6"/>
            </w:pPr>
            <w:r>
              <w:t xml:space="preserve">Качественное бухгалтерское обслуживание Управление образования  </w:t>
            </w:r>
            <w:r w:rsidR="00131049">
              <w:t>администрации Дигорского района</w:t>
            </w:r>
            <w:r>
              <w:t>, формирование полной,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</w:t>
            </w:r>
            <w:proofErr w:type="gramStart"/>
            <w:r>
              <w:t>.</w:t>
            </w:r>
            <w:proofErr w:type="gramEnd"/>
          </w:p>
          <w:p w:rsidR="00354240" w:rsidRDefault="00354240" w:rsidP="00D358C9">
            <w:pPr>
              <w:pStyle w:val="a6"/>
              <w:spacing w:line="64" w:lineRule="atLeast"/>
            </w:pPr>
            <w:r>
              <w:t>.</w:t>
            </w:r>
          </w:p>
        </w:tc>
      </w:tr>
    </w:tbl>
    <w:p w:rsidR="00354240" w:rsidRDefault="00354240" w:rsidP="00354240">
      <w:pPr>
        <w:pStyle w:val="a6"/>
      </w:pPr>
      <w:r>
        <w:rPr>
          <w:b/>
          <w:bCs/>
        </w:rPr>
        <w:t xml:space="preserve">2. Содержание проблемы (задачи), анализ причин ее возникновения и обоснование необходимости ее решения </w:t>
      </w:r>
    </w:p>
    <w:p w:rsidR="00354240" w:rsidRDefault="00354240" w:rsidP="00354240">
      <w:pPr>
        <w:pStyle w:val="a6"/>
      </w:pPr>
      <w:r>
        <w:t>2.1 Задачи П</w:t>
      </w:r>
      <w:r w:rsidR="00CD5D86">
        <w:t>одп</w:t>
      </w:r>
      <w:r>
        <w:t>рограммы:</w:t>
      </w:r>
    </w:p>
    <w:p w:rsidR="00354240" w:rsidRDefault="00354240" w:rsidP="00354240">
      <w:pPr>
        <w:pStyle w:val="a6"/>
      </w:pPr>
      <w:r>
        <w:t>- Повышение качества бухгалтерского обслуживания муниципальных учреждений Управление образования</w:t>
      </w:r>
      <w:r w:rsidR="00CD5D86" w:rsidRPr="00CD5D86">
        <w:t xml:space="preserve"> </w:t>
      </w:r>
      <w:r w:rsidR="00131049">
        <w:t>администрации Дигорского района</w:t>
      </w:r>
      <w:r>
        <w:t>, передавших функций по ведению бухгалтерского, бюджетного и налогового учета Учреждению</w:t>
      </w:r>
    </w:p>
    <w:p w:rsidR="00354240" w:rsidRDefault="00354240" w:rsidP="00354240">
      <w:pPr>
        <w:pStyle w:val="a6"/>
      </w:pPr>
      <w:r>
        <w:t>- Качественное формирование полной, сопоставимой и достоверной информации о финансовой деятельности обслуживаемых учреждений, их имущественном положении, доходах и расходах</w:t>
      </w:r>
    </w:p>
    <w:p w:rsidR="00354240" w:rsidRDefault="00354240" w:rsidP="00354240">
      <w:pPr>
        <w:pStyle w:val="a6"/>
      </w:pPr>
      <w:r>
        <w:t xml:space="preserve">- Повышение качества обеспечения информацией, необходимой внутренним и внешним пользователям бухгалтерской отчетности для </w:t>
      </w:r>
      <w:proofErr w:type="gramStart"/>
      <w:r>
        <w:t>контроля за</w:t>
      </w:r>
      <w:proofErr w:type="gramEnd"/>
      <w:r>
        <w:t xml:space="preserve"> соблюдением действующего законодательства, при осуществлении обслуживаемыми учреждениями хозяйственных операций и их целесообразностью, о наличии и движении имущества и обязательств, использовании материальных, трудовых и финансовых ресурсов в соответствии с утвержденными нормами, нормативами и сметами</w:t>
      </w:r>
    </w:p>
    <w:p w:rsidR="00354240" w:rsidRDefault="00354240" w:rsidP="00354240">
      <w:pPr>
        <w:pStyle w:val="a6"/>
      </w:pPr>
      <w:r>
        <w:t>2.2</w:t>
      </w:r>
      <w:proofErr w:type="gramStart"/>
      <w:r>
        <w:t xml:space="preserve"> Д</w:t>
      </w:r>
      <w:proofErr w:type="gramEnd"/>
      <w:r>
        <w:t xml:space="preserve">ля выполнения своих полномочий, повышения качества выполняемых функций, повышение эффективности и результативности </w:t>
      </w:r>
      <w:r w:rsidR="00131049">
        <w:t>Централизованная бухгалтерия администрации Дигорского района</w:t>
      </w:r>
      <w:r>
        <w:t xml:space="preserve"> по ведению бухгалтерского, бюджетного и налогового учета, совершенствования системы управления возникает необходимость решения данной проблемы программным методом.</w:t>
      </w:r>
    </w:p>
    <w:p w:rsidR="00354240" w:rsidRDefault="00354240" w:rsidP="00354240">
      <w:pPr>
        <w:pStyle w:val="a6"/>
      </w:pPr>
      <w:r>
        <w:lastRenderedPageBreak/>
        <w:t>Для решения программный метод обеспечит финансирование намеченных мероприятий, поставленных задач, контроль и прозрачность их выполнения и достижения эффективности бухгалтерского учета и системы управления.</w:t>
      </w:r>
    </w:p>
    <w:p w:rsidR="00354240" w:rsidRDefault="00354240" w:rsidP="00354240"/>
    <w:p w:rsidR="00354240" w:rsidRDefault="00354240"/>
    <w:sectPr w:rsidR="00354240" w:rsidSect="005F3196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6C" w:rsidRDefault="008B7C6C" w:rsidP="00F3646A">
      <w:r>
        <w:separator/>
      </w:r>
    </w:p>
  </w:endnote>
  <w:endnote w:type="continuationSeparator" w:id="0">
    <w:p w:rsidR="008B7C6C" w:rsidRDefault="008B7C6C" w:rsidP="00F3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76" w:rsidRDefault="00927976" w:rsidP="005A1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976" w:rsidRDefault="00927976" w:rsidP="005A17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76" w:rsidRDefault="00927976" w:rsidP="005A1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792">
      <w:rPr>
        <w:rStyle w:val="a5"/>
        <w:noProof/>
      </w:rPr>
      <w:t>1</w:t>
    </w:r>
    <w:r>
      <w:rPr>
        <w:rStyle w:val="a5"/>
      </w:rPr>
      <w:fldChar w:fldCharType="end"/>
    </w:r>
  </w:p>
  <w:p w:rsidR="00927976" w:rsidRDefault="00927976" w:rsidP="005A178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76" w:rsidRDefault="00927976">
    <w:pPr>
      <w:pStyle w:val="af1"/>
      <w:framePr w:h="197" w:wrap="none" w:vAnchor="text" w:hAnchor="page" w:x="6220" w:y="-1651"/>
      <w:shd w:val="clear" w:color="auto" w:fill="auto"/>
      <w:jc w:val="both"/>
    </w:pPr>
    <w:r w:rsidRPr="00E14BC1">
      <w:fldChar w:fldCharType="begin"/>
    </w:r>
    <w:r>
      <w:instrText xml:space="preserve"> PAGE \* MERGEFORMAT </w:instrText>
    </w:r>
    <w:r w:rsidRPr="00E14BC1">
      <w:fldChar w:fldCharType="separate"/>
    </w:r>
    <w:r w:rsidR="008D0792" w:rsidRPr="008D0792">
      <w:rPr>
        <w:rStyle w:val="PalatinoLinotype95pt0pt"/>
        <w:noProof/>
      </w:rPr>
      <w:t>13</w:t>
    </w:r>
    <w:r>
      <w:rPr>
        <w:rStyle w:val="PalatinoLinotype95pt0pt"/>
        <w:noProof/>
      </w:rPr>
      <w:fldChar w:fldCharType="end"/>
    </w:r>
  </w:p>
  <w:p w:rsidR="00927976" w:rsidRDefault="00927976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6222"/>
      <w:docPartObj>
        <w:docPartGallery w:val="Page Numbers (Bottom of Page)"/>
        <w:docPartUnique/>
      </w:docPartObj>
    </w:sdtPr>
    <w:sdtContent>
      <w:p w:rsidR="00927976" w:rsidRDefault="00927976" w:rsidP="00984CE9">
        <w:pPr>
          <w:pStyle w:val="a3"/>
          <w:framePr w:w="16834" w:h="139" w:wrap="none" w:vAnchor="text" w:hAnchor="page" w:x="1" w:y="-246"/>
          <w:jc w:val="center"/>
        </w:pPr>
        <w:fldSimple w:instr=" PAGE   \* MERGEFORMAT ">
          <w:r w:rsidR="008D0792">
            <w:rPr>
              <w:noProof/>
            </w:rPr>
            <w:t>26</w:t>
          </w:r>
        </w:fldSimple>
      </w:p>
    </w:sdtContent>
  </w:sdt>
  <w:p w:rsidR="00927976" w:rsidRDefault="00927976" w:rsidP="00984CE9">
    <w:pPr>
      <w:pStyle w:val="af1"/>
      <w:framePr w:w="16834" w:h="139" w:wrap="none" w:vAnchor="text" w:hAnchor="page" w:x="1" w:y="-246"/>
      <w:shd w:val="clear" w:color="auto" w:fill="auto"/>
      <w:ind w:left="83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6C" w:rsidRDefault="008B7C6C" w:rsidP="00F3646A">
      <w:r>
        <w:separator/>
      </w:r>
    </w:p>
  </w:footnote>
  <w:footnote w:type="continuationSeparator" w:id="0">
    <w:p w:rsidR="008B7C6C" w:rsidRDefault="008B7C6C" w:rsidP="00F36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293"/>
    <w:multiLevelType w:val="hybridMultilevel"/>
    <w:tmpl w:val="7BE68FD2"/>
    <w:lvl w:ilvl="0" w:tplc="3DF8CA5A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>
    <w:nsid w:val="3386691A"/>
    <w:multiLevelType w:val="multilevel"/>
    <w:tmpl w:val="8E9C6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4FCE"/>
    <w:multiLevelType w:val="hybridMultilevel"/>
    <w:tmpl w:val="BD0CE552"/>
    <w:lvl w:ilvl="0" w:tplc="3DF8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0F77"/>
    <w:multiLevelType w:val="hybridMultilevel"/>
    <w:tmpl w:val="18CEE1AC"/>
    <w:lvl w:ilvl="0" w:tplc="51FED45C">
      <w:start w:val="1"/>
      <w:numFmt w:val="decimal"/>
      <w:lvlText w:val="%1."/>
      <w:lvlJc w:val="left"/>
      <w:pPr>
        <w:ind w:left="157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81B"/>
    <w:multiLevelType w:val="hybridMultilevel"/>
    <w:tmpl w:val="259E9B7E"/>
    <w:lvl w:ilvl="0" w:tplc="3DF8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030FF"/>
    <w:multiLevelType w:val="hybridMultilevel"/>
    <w:tmpl w:val="ECD2EAC8"/>
    <w:lvl w:ilvl="0" w:tplc="A3F8FF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14BD"/>
    <w:multiLevelType w:val="multilevel"/>
    <w:tmpl w:val="F1EEFB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73A01867"/>
    <w:multiLevelType w:val="hybridMultilevel"/>
    <w:tmpl w:val="91FCEFE8"/>
    <w:lvl w:ilvl="0" w:tplc="7D440212">
      <w:start w:val="6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0">
    <w:nsid w:val="77D03949"/>
    <w:multiLevelType w:val="multilevel"/>
    <w:tmpl w:val="F1BED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3F6291"/>
    <w:multiLevelType w:val="hybridMultilevel"/>
    <w:tmpl w:val="57444562"/>
    <w:lvl w:ilvl="0" w:tplc="80E41D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2B"/>
    <w:rsid w:val="0000101B"/>
    <w:rsid w:val="00001BC2"/>
    <w:rsid w:val="000067A9"/>
    <w:rsid w:val="00017D3A"/>
    <w:rsid w:val="00022BEF"/>
    <w:rsid w:val="0002738E"/>
    <w:rsid w:val="00040CC2"/>
    <w:rsid w:val="00046BCF"/>
    <w:rsid w:val="000872CE"/>
    <w:rsid w:val="000C244C"/>
    <w:rsid w:val="000C5FE1"/>
    <w:rsid w:val="000E3744"/>
    <w:rsid w:val="001146CD"/>
    <w:rsid w:val="00114753"/>
    <w:rsid w:val="001155A6"/>
    <w:rsid w:val="00116DD8"/>
    <w:rsid w:val="00131049"/>
    <w:rsid w:val="00147B8A"/>
    <w:rsid w:val="001779C3"/>
    <w:rsid w:val="00195BD8"/>
    <w:rsid w:val="001D4791"/>
    <w:rsid w:val="001E5EE8"/>
    <w:rsid w:val="00202AF8"/>
    <w:rsid w:val="002860FE"/>
    <w:rsid w:val="002921B4"/>
    <w:rsid w:val="002B3010"/>
    <w:rsid w:val="002C5749"/>
    <w:rsid w:val="00316D07"/>
    <w:rsid w:val="00341C4C"/>
    <w:rsid w:val="00351987"/>
    <w:rsid w:val="003536CB"/>
    <w:rsid w:val="00354240"/>
    <w:rsid w:val="00356988"/>
    <w:rsid w:val="00382A17"/>
    <w:rsid w:val="003A1570"/>
    <w:rsid w:val="003D4E28"/>
    <w:rsid w:val="003E22B5"/>
    <w:rsid w:val="003E31D2"/>
    <w:rsid w:val="00412797"/>
    <w:rsid w:val="0041365C"/>
    <w:rsid w:val="00416F31"/>
    <w:rsid w:val="0045746B"/>
    <w:rsid w:val="004752DD"/>
    <w:rsid w:val="00482D11"/>
    <w:rsid w:val="004E7D9C"/>
    <w:rsid w:val="00502484"/>
    <w:rsid w:val="0051096F"/>
    <w:rsid w:val="00515C52"/>
    <w:rsid w:val="0051763D"/>
    <w:rsid w:val="00527329"/>
    <w:rsid w:val="0053100A"/>
    <w:rsid w:val="00553037"/>
    <w:rsid w:val="0056372A"/>
    <w:rsid w:val="00585701"/>
    <w:rsid w:val="005A178C"/>
    <w:rsid w:val="005C04DD"/>
    <w:rsid w:val="005C2525"/>
    <w:rsid w:val="005C7C9C"/>
    <w:rsid w:val="005E01E4"/>
    <w:rsid w:val="005E6992"/>
    <w:rsid w:val="005F08E2"/>
    <w:rsid w:val="005F3196"/>
    <w:rsid w:val="00637809"/>
    <w:rsid w:val="00641264"/>
    <w:rsid w:val="00652E12"/>
    <w:rsid w:val="00682A79"/>
    <w:rsid w:val="00690A71"/>
    <w:rsid w:val="006A6913"/>
    <w:rsid w:val="006C09C9"/>
    <w:rsid w:val="006D2ACB"/>
    <w:rsid w:val="006D771B"/>
    <w:rsid w:val="006E1EDA"/>
    <w:rsid w:val="00700D97"/>
    <w:rsid w:val="007175DA"/>
    <w:rsid w:val="00750F7E"/>
    <w:rsid w:val="00765EAE"/>
    <w:rsid w:val="00787583"/>
    <w:rsid w:val="007C7F2B"/>
    <w:rsid w:val="007D170D"/>
    <w:rsid w:val="00823027"/>
    <w:rsid w:val="008414F3"/>
    <w:rsid w:val="0084469F"/>
    <w:rsid w:val="00864DA5"/>
    <w:rsid w:val="008712D2"/>
    <w:rsid w:val="00871536"/>
    <w:rsid w:val="008A5615"/>
    <w:rsid w:val="008B3AD2"/>
    <w:rsid w:val="008B7C6C"/>
    <w:rsid w:val="008D0792"/>
    <w:rsid w:val="008D2A90"/>
    <w:rsid w:val="008E47BF"/>
    <w:rsid w:val="008E6931"/>
    <w:rsid w:val="0090703C"/>
    <w:rsid w:val="00927976"/>
    <w:rsid w:val="00941275"/>
    <w:rsid w:val="009662B4"/>
    <w:rsid w:val="009733AA"/>
    <w:rsid w:val="00976EA1"/>
    <w:rsid w:val="00980F33"/>
    <w:rsid w:val="00984CE9"/>
    <w:rsid w:val="009871CE"/>
    <w:rsid w:val="00991EFF"/>
    <w:rsid w:val="00994E2A"/>
    <w:rsid w:val="009A1F91"/>
    <w:rsid w:val="009E6CFB"/>
    <w:rsid w:val="009F0AEC"/>
    <w:rsid w:val="00A0070D"/>
    <w:rsid w:val="00A417F1"/>
    <w:rsid w:val="00A979FF"/>
    <w:rsid w:val="00AE7B05"/>
    <w:rsid w:val="00AF0491"/>
    <w:rsid w:val="00AF727C"/>
    <w:rsid w:val="00B56510"/>
    <w:rsid w:val="00B932EE"/>
    <w:rsid w:val="00BA0B19"/>
    <w:rsid w:val="00BA43A6"/>
    <w:rsid w:val="00BB21AE"/>
    <w:rsid w:val="00BD5BDC"/>
    <w:rsid w:val="00C11C47"/>
    <w:rsid w:val="00C36B62"/>
    <w:rsid w:val="00C46F2F"/>
    <w:rsid w:val="00C479C3"/>
    <w:rsid w:val="00C568AB"/>
    <w:rsid w:val="00C640AC"/>
    <w:rsid w:val="00C64603"/>
    <w:rsid w:val="00C73D9C"/>
    <w:rsid w:val="00C85B64"/>
    <w:rsid w:val="00C86B8C"/>
    <w:rsid w:val="00CA21B6"/>
    <w:rsid w:val="00CC3F87"/>
    <w:rsid w:val="00CC7236"/>
    <w:rsid w:val="00CD5D86"/>
    <w:rsid w:val="00D07F52"/>
    <w:rsid w:val="00D25873"/>
    <w:rsid w:val="00D273CE"/>
    <w:rsid w:val="00D318EC"/>
    <w:rsid w:val="00D33F08"/>
    <w:rsid w:val="00D354D6"/>
    <w:rsid w:val="00D358C9"/>
    <w:rsid w:val="00D45B69"/>
    <w:rsid w:val="00D50AE6"/>
    <w:rsid w:val="00D74574"/>
    <w:rsid w:val="00D81DA0"/>
    <w:rsid w:val="00DA43CD"/>
    <w:rsid w:val="00DA6549"/>
    <w:rsid w:val="00DC261D"/>
    <w:rsid w:val="00DE6F4B"/>
    <w:rsid w:val="00E00CD1"/>
    <w:rsid w:val="00E14BC1"/>
    <w:rsid w:val="00E2163C"/>
    <w:rsid w:val="00E35235"/>
    <w:rsid w:val="00E40920"/>
    <w:rsid w:val="00E76FAD"/>
    <w:rsid w:val="00E9084E"/>
    <w:rsid w:val="00EA72A8"/>
    <w:rsid w:val="00EC69DA"/>
    <w:rsid w:val="00EF6CF8"/>
    <w:rsid w:val="00F02054"/>
    <w:rsid w:val="00F208BD"/>
    <w:rsid w:val="00F3646A"/>
    <w:rsid w:val="00F56C46"/>
    <w:rsid w:val="00F97908"/>
    <w:rsid w:val="00FD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35424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7F2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C7F2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C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7C7F2B"/>
  </w:style>
  <w:style w:type="paragraph" w:customStyle="1" w:styleId="Default">
    <w:name w:val="Default"/>
    <w:rsid w:val="0011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BA43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BA43A6"/>
    <w:rPr>
      <w:b/>
      <w:bCs/>
    </w:rPr>
  </w:style>
  <w:style w:type="paragraph" w:styleId="a8">
    <w:name w:val="List Paragraph"/>
    <w:basedOn w:val="a"/>
    <w:uiPriority w:val="34"/>
    <w:qFormat/>
    <w:rsid w:val="000E37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rsid w:val="000E3744"/>
    <w:pPr>
      <w:widowControl/>
      <w:autoSpaceDE/>
      <w:autoSpaceDN/>
      <w:adjustRightInd/>
      <w:ind w:firstLine="708"/>
      <w:jc w:val="both"/>
    </w:pPr>
    <w:rPr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E374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0E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E3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E3744"/>
    <w:rPr>
      <w:i/>
      <w:iCs/>
    </w:rPr>
  </w:style>
  <w:style w:type="table" w:styleId="ae">
    <w:name w:val="Table Grid"/>
    <w:basedOn w:val="a1"/>
    <w:uiPriority w:val="59"/>
    <w:rsid w:val="0097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54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">
    <w:name w:val="Основной текст_"/>
    <w:basedOn w:val="a0"/>
    <w:link w:val="7"/>
    <w:rsid w:val="00027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"/>
    <w:rsid w:val="0002738E"/>
    <w:pPr>
      <w:widowControl/>
      <w:shd w:val="clear" w:color="auto" w:fill="FFFFFF"/>
      <w:autoSpaceDE/>
      <w:autoSpaceDN/>
      <w:adjustRightInd/>
      <w:spacing w:line="0" w:lineRule="atLeast"/>
      <w:ind w:hanging="2060"/>
    </w:pPr>
    <w:rPr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027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95pt0pt">
    <w:name w:val="Колонтитул + Palatino Linotype;9;5 pt;Полужирный;Интервал 0 pt"/>
    <w:basedOn w:val="af0"/>
    <w:rsid w:val="0002738E"/>
    <w:rPr>
      <w:rFonts w:ascii="Palatino Linotype" w:eastAsia="Palatino Linotype" w:hAnsi="Palatino Linotype" w:cs="Palatino Linotype"/>
      <w:b/>
      <w:bCs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0"/>
    <w:rsid w:val="00027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af1">
    <w:name w:val="Колонтитул"/>
    <w:basedOn w:val="a"/>
    <w:link w:val="af0"/>
    <w:rsid w:val="0002738E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02738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27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35424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7F2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C7F2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C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7C7F2B"/>
  </w:style>
  <w:style w:type="paragraph" w:customStyle="1" w:styleId="Default">
    <w:name w:val="Default"/>
    <w:rsid w:val="00115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BA43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BA43A6"/>
    <w:rPr>
      <w:b/>
      <w:bCs/>
    </w:rPr>
  </w:style>
  <w:style w:type="paragraph" w:styleId="a8">
    <w:name w:val="List Paragraph"/>
    <w:basedOn w:val="a"/>
    <w:uiPriority w:val="34"/>
    <w:qFormat/>
    <w:rsid w:val="000E37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rsid w:val="000E3744"/>
    <w:pPr>
      <w:widowControl/>
      <w:autoSpaceDE/>
      <w:autoSpaceDN/>
      <w:adjustRightInd/>
      <w:ind w:firstLine="708"/>
      <w:jc w:val="both"/>
    </w:pPr>
    <w:rPr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E374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0E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E3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E3744"/>
    <w:rPr>
      <w:i/>
      <w:iCs/>
    </w:rPr>
  </w:style>
  <w:style w:type="table" w:styleId="ae">
    <w:name w:val="Table Grid"/>
    <w:basedOn w:val="a1"/>
    <w:uiPriority w:val="59"/>
    <w:rsid w:val="00973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354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">
    <w:name w:val="Основной текст_"/>
    <w:basedOn w:val="a0"/>
    <w:link w:val="7"/>
    <w:rsid w:val="00027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"/>
    <w:rsid w:val="0002738E"/>
    <w:pPr>
      <w:widowControl/>
      <w:shd w:val="clear" w:color="auto" w:fill="FFFFFF"/>
      <w:autoSpaceDE/>
      <w:autoSpaceDN/>
      <w:adjustRightInd/>
      <w:spacing w:line="0" w:lineRule="atLeast"/>
      <w:ind w:hanging="2060"/>
    </w:pPr>
    <w:rPr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027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95pt0pt">
    <w:name w:val="Колонтитул + Palatino Linotype;9;5 pt;Полужирный;Интервал 0 pt"/>
    <w:basedOn w:val="af0"/>
    <w:rsid w:val="0002738E"/>
    <w:rPr>
      <w:rFonts w:ascii="Palatino Linotype" w:eastAsia="Palatino Linotype" w:hAnsi="Palatino Linotype" w:cs="Palatino Linotype"/>
      <w:b/>
      <w:bCs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0"/>
    <w:rsid w:val="00027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af1">
    <w:name w:val="Колонтитул"/>
    <w:basedOn w:val="a"/>
    <w:link w:val="af0"/>
    <w:rsid w:val="0002738E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02738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27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3F9C-3159-4B26-A299-5AF950CF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8431</Words>
  <Characters>48059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Бэла Владимировна</cp:lastModifiedBy>
  <cp:revision>4</cp:revision>
  <cp:lastPrinted>2014-12-03T08:19:00Z</cp:lastPrinted>
  <dcterms:created xsi:type="dcterms:W3CDTF">2014-12-10T09:24:00Z</dcterms:created>
  <dcterms:modified xsi:type="dcterms:W3CDTF">2014-12-10T11:56:00Z</dcterms:modified>
</cp:coreProperties>
</file>