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4C" w:rsidRPr="00192964" w:rsidRDefault="009B2F4C" w:rsidP="00192964">
      <w:pPr>
        <w:spacing w:after="0"/>
        <w:jc w:val="center"/>
        <w:rPr>
          <w:rFonts w:ascii="Times New Roman" w:hAnsi="Times New Roman" w:cs="Times New Roman"/>
          <w:b/>
          <w:sz w:val="28"/>
          <w:szCs w:val="28"/>
        </w:rPr>
      </w:pPr>
      <w:r w:rsidRPr="00192964">
        <w:rPr>
          <w:rFonts w:ascii="Times New Roman" w:hAnsi="Times New Roman" w:cs="Times New Roman"/>
          <w:b/>
          <w:sz w:val="28"/>
          <w:szCs w:val="28"/>
        </w:rPr>
        <w:t>ИТОГОВЫЙ  ОТЧЕТ</w:t>
      </w:r>
    </w:p>
    <w:p w:rsidR="009B2F4C" w:rsidRPr="00192964" w:rsidRDefault="009B2F4C" w:rsidP="00192964">
      <w:pPr>
        <w:spacing w:after="0"/>
        <w:jc w:val="center"/>
        <w:rPr>
          <w:rFonts w:ascii="Times New Roman" w:hAnsi="Times New Roman" w:cs="Times New Roman"/>
          <w:b/>
          <w:sz w:val="28"/>
          <w:szCs w:val="28"/>
        </w:rPr>
      </w:pPr>
      <w:r w:rsidRPr="00192964">
        <w:rPr>
          <w:rFonts w:ascii="Times New Roman" w:hAnsi="Times New Roman" w:cs="Times New Roman"/>
          <w:b/>
          <w:sz w:val="28"/>
          <w:szCs w:val="28"/>
        </w:rPr>
        <w:t xml:space="preserve">о  результатах анализа состояния и перспектив развития системы образования </w:t>
      </w:r>
      <w:proofErr w:type="spellStart"/>
      <w:r w:rsidRPr="00192964">
        <w:rPr>
          <w:rFonts w:ascii="Times New Roman" w:hAnsi="Times New Roman" w:cs="Times New Roman"/>
          <w:b/>
          <w:sz w:val="28"/>
          <w:szCs w:val="28"/>
        </w:rPr>
        <w:t>Дигорского</w:t>
      </w:r>
      <w:proofErr w:type="spellEnd"/>
      <w:r w:rsidRPr="00192964">
        <w:rPr>
          <w:rFonts w:ascii="Times New Roman" w:hAnsi="Times New Roman" w:cs="Times New Roman"/>
          <w:b/>
          <w:sz w:val="28"/>
          <w:szCs w:val="28"/>
        </w:rPr>
        <w:t xml:space="preserve"> муниципального района</w:t>
      </w:r>
    </w:p>
    <w:p w:rsidR="009B2F4C" w:rsidRDefault="009B2F4C" w:rsidP="00192964">
      <w:pPr>
        <w:spacing w:after="0"/>
        <w:jc w:val="center"/>
        <w:rPr>
          <w:rFonts w:ascii="Times New Roman" w:hAnsi="Times New Roman" w:cs="Times New Roman"/>
          <w:b/>
          <w:sz w:val="28"/>
          <w:szCs w:val="28"/>
        </w:rPr>
      </w:pPr>
      <w:r w:rsidRPr="00192964">
        <w:rPr>
          <w:rFonts w:ascii="Times New Roman" w:hAnsi="Times New Roman" w:cs="Times New Roman"/>
          <w:b/>
          <w:sz w:val="28"/>
          <w:szCs w:val="28"/>
        </w:rPr>
        <w:t>за 20</w:t>
      </w:r>
      <w:r w:rsidR="007E521F" w:rsidRPr="00192964">
        <w:rPr>
          <w:rFonts w:ascii="Times New Roman" w:hAnsi="Times New Roman" w:cs="Times New Roman"/>
          <w:b/>
          <w:sz w:val="28"/>
          <w:szCs w:val="28"/>
        </w:rPr>
        <w:t xml:space="preserve">20 </w:t>
      </w:r>
      <w:r w:rsidRPr="00192964">
        <w:rPr>
          <w:rFonts w:ascii="Times New Roman" w:hAnsi="Times New Roman" w:cs="Times New Roman"/>
          <w:b/>
          <w:sz w:val="28"/>
          <w:szCs w:val="28"/>
        </w:rPr>
        <w:t>год</w:t>
      </w:r>
    </w:p>
    <w:p w:rsidR="00192964" w:rsidRPr="00494885" w:rsidRDefault="00192964" w:rsidP="00192964">
      <w:pPr>
        <w:spacing w:after="0"/>
        <w:jc w:val="center"/>
        <w:rPr>
          <w:rFonts w:ascii="Times New Roman" w:hAnsi="Times New Roman" w:cs="Times New Roman"/>
          <w:b/>
          <w:sz w:val="28"/>
          <w:szCs w:val="28"/>
        </w:rPr>
      </w:pPr>
    </w:p>
    <w:p w:rsidR="0056433A" w:rsidRPr="00192964" w:rsidRDefault="0056433A" w:rsidP="00192964">
      <w:pPr>
        <w:pStyle w:val="a3"/>
        <w:numPr>
          <w:ilvl w:val="0"/>
          <w:numId w:val="12"/>
        </w:numPr>
        <w:spacing w:after="0" w:line="360" w:lineRule="auto"/>
        <w:jc w:val="center"/>
        <w:rPr>
          <w:rFonts w:ascii="Times New Roman" w:hAnsi="Times New Roman" w:cs="Times New Roman"/>
          <w:b/>
          <w:sz w:val="28"/>
          <w:szCs w:val="28"/>
        </w:rPr>
      </w:pPr>
      <w:r w:rsidRPr="00192964">
        <w:rPr>
          <w:rFonts w:ascii="Times New Roman" w:hAnsi="Times New Roman" w:cs="Times New Roman"/>
          <w:b/>
          <w:sz w:val="28"/>
          <w:szCs w:val="28"/>
        </w:rPr>
        <w:t>Введение</w:t>
      </w:r>
    </w:p>
    <w:p w:rsidR="007E521F" w:rsidRPr="007E521F" w:rsidRDefault="007E521F" w:rsidP="00192964">
      <w:pPr>
        <w:spacing w:after="0" w:line="360" w:lineRule="auto"/>
        <w:ind w:left="360" w:firstLine="348"/>
        <w:jc w:val="both"/>
        <w:rPr>
          <w:rFonts w:ascii="Times New Roman" w:hAnsi="Times New Roman" w:cs="Times New Roman"/>
          <w:b/>
          <w:sz w:val="28"/>
          <w:szCs w:val="28"/>
        </w:rPr>
      </w:pPr>
      <w:proofErr w:type="spellStart"/>
      <w:r w:rsidRPr="007E521F">
        <w:rPr>
          <w:rFonts w:ascii="Times New Roman" w:hAnsi="Times New Roman" w:cs="Times New Roman"/>
          <w:color w:val="000000"/>
          <w:sz w:val="28"/>
          <w:szCs w:val="28"/>
        </w:rPr>
        <w:t>Дигорский</w:t>
      </w:r>
      <w:proofErr w:type="spellEnd"/>
      <w:r w:rsidRPr="007E521F">
        <w:rPr>
          <w:rFonts w:ascii="Times New Roman" w:hAnsi="Times New Roman" w:cs="Times New Roman"/>
          <w:color w:val="000000"/>
          <w:sz w:val="28"/>
          <w:szCs w:val="28"/>
        </w:rPr>
        <w:t xml:space="preserve"> район расположен в западной лесостепной и частично </w:t>
      </w:r>
      <w:proofErr w:type="spellStart"/>
      <w:r w:rsidRPr="007E521F">
        <w:rPr>
          <w:rFonts w:ascii="Times New Roman" w:hAnsi="Times New Roman" w:cs="Times New Roman"/>
          <w:color w:val="000000"/>
          <w:sz w:val="28"/>
          <w:szCs w:val="28"/>
        </w:rPr>
        <w:t>предлесной</w:t>
      </w:r>
      <w:proofErr w:type="spellEnd"/>
      <w:r w:rsidRPr="007E521F">
        <w:rPr>
          <w:rFonts w:ascii="Times New Roman" w:hAnsi="Times New Roman" w:cs="Times New Roman"/>
          <w:color w:val="000000"/>
          <w:sz w:val="28"/>
          <w:szCs w:val="28"/>
        </w:rPr>
        <w:t xml:space="preserve"> зоне горной части РСО - Алания. Административный центр - город Дигора. Общая площадь административной территории </w:t>
      </w:r>
      <w:proofErr w:type="spellStart"/>
      <w:r w:rsidRPr="007E521F">
        <w:rPr>
          <w:rFonts w:ascii="Times New Roman" w:hAnsi="Times New Roman" w:cs="Times New Roman"/>
          <w:color w:val="000000"/>
          <w:sz w:val="28"/>
          <w:szCs w:val="28"/>
        </w:rPr>
        <w:t>Дигорского</w:t>
      </w:r>
      <w:proofErr w:type="spellEnd"/>
      <w:r w:rsidRPr="007E521F">
        <w:rPr>
          <w:rFonts w:ascii="Times New Roman" w:hAnsi="Times New Roman" w:cs="Times New Roman"/>
          <w:color w:val="000000"/>
          <w:sz w:val="28"/>
          <w:szCs w:val="28"/>
        </w:rPr>
        <w:t xml:space="preserve"> района составляет 58451 га, из них сельскохозяйственные угодья - 24531 га; земли населенных пунктов - 2472 га; земли промышленности и иного специального назначения - 127 га; земли лесного фонда - 30504 га; земли водного фонда - 38 га; земли запаса 779 га. На территории района протекают три малые реки: </w:t>
      </w:r>
      <w:proofErr w:type="spellStart"/>
      <w:r w:rsidRPr="007E521F">
        <w:rPr>
          <w:rFonts w:ascii="Times New Roman" w:hAnsi="Times New Roman" w:cs="Times New Roman"/>
          <w:color w:val="000000"/>
          <w:sz w:val="28"/>
          <w:szCs w:val="28"/>
        </w:rPr>
        <w:t>Урсдон</w:t>
      </w:r>
      <w:proofErr w:type="spellEnd"/>
      <w:r w:rsidRPr="007E521F">
        <w:rPr>
          <w:rFonts w:ascii="Times New Roman" w:hAnsi="Times New Roman" w:cs="Times New Roman"/>
          <w:color w:val="000000"/>
          <w:sz w:val="28"/>
          <w:szCs w:val="28"/>
        </w:rPr>
        <w:t xml:space="preserve">, </w:t>
      </w:r>
      <w:proofErr w:type="spellStart"/>
      <w:r w:rsidRPr="007E521F">
        <w:rPr>
          <w:rFonts w:ascii="Times New Roman" w:hAnsi="Times New Roman" w:cs="Times New Roman"/>
          <w:color w:val="000000"/>
          <w:sz w:val="28"/>
          <w:szCs w:val="28"/>
        </w:rPr>
        <w:t>Дур-Дур</w:t>
      </w:r>
      <w:proofErr w:type="spellEnd"/>
      <w:r w:rsidRPr="007E521F">
        <w:rPr>
          <w:rFonts w:ascii="Times New Roman" w:hAnsi="Times New Roman" w:cs="Times New Roman"/>
          <w:color w:val="000000"/>
          <w:sz w:val="28"/>
          <w:szCs w:val="28"/>
        </w:rPr>
        <w:t xml:space="preserve">, </w:t>
      </w:r>
      <w:proofErr w:type="spellStart"/>
      <w:r w:rsidRPr="007E521F">
        <w:rPr>
          <w:rFonts w:ascii="Times New Roman" w:hAnsi="Times New Roman" w:cs="Times New Roman"/>
          <w:color w:val="000000"/>
          <w:sz w:val="28"/>
          <w:szCs w:val="28"/>
        </w:rPr>
        <w:t>Црау</w:t>
      </w:r>
      <w:proofErr w:type="spellEnd"/>
      <w:r w:rsidRPr="007E521F">
        <w:rPr>
          <w:rFonts w:ascii="Times New Roman" w:hAnsi="Times New Roman" w:cs="Times New Roman"/>
          <w:color w:val="000000"/>
          <w:sz w:val="28"/>
          <w:szCs w:val="28"/>
          <w:shd w:val="clear" w:color="auto" w:fill="F7F7F9"/>
        </w:rPr>
        <w:t>.</w:t>
      </w:r>
    </w:p>
    <w:p w:rsidR="009B2F4C" w:rsidRPr="00494885" w:rsidRDefault="007E521F" w:rsidP="00494885">
      <w:pPr>
        <w:pBdr>
          <w:bottom w:val="single" w:sz="6" w:space="5" w:color="AAAAAA"/>
        </w:pBdr>
        <w:shd w:val="clear" w:color="auto" w:fill="FFFFFF"/>
        <w:spacing w:after="0" w:line="360" w:lineRule="auto"/>
        <w:jc w:val="both"/>
        <w:outlineLvl w:val="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xml:space="preserve">     </w:t>
      </w:r>
      <w:r w:rsidR="009B2F4C" w:rsidRPr="00494885">
        <w:rPr>
          <w:rFonts w:ascii="Times New Roman" w:eastAsia="Times New Roman" w:hAnsi="Times New Roman" w:cs="Times New Roman"/>
          <w:color w:val="252525"/>
          <w:sz w:val="28"/>
          <w:szCs w:val="28"/>
        </w:rPr>
        <w:t>В состав </w:t>
      </w:r>
      <w:proofErr w:type="spellStart"/>
      <w:r w:rsidR="009B2F4C" w:rsidRPr="00494885">
        <w:rPr>
          <w:rFonts w:ascii="Times New Roman" w:eastAsia="Times New Roman" w:hAnsi="Times New Roman" w:cs="Times New Roman"/>
          <w:bCs/>
          <w:color w:val="252525"/>
          <w:sz w:val="28"/>
          <w:szCs w:val="28"/>
        </w:rPr>
        <w:t>Дигорского</w:t>
      </w:r>
      <w:proofErr w:type="spellEnd"/>
      <w:r w:rsidR="009B2F4C" w:rsidRPr="00494885">
        <w:rPr>
          <w:rFonts w:ascii="Times New Roman" w:eastAsia="Times New Roman" w:hAnsi="Times New Roman" w:cs="Times New Roman"/>
          <w:bCs/>
          <w:color w:val="252525"/>
          <w:sz w:val="28"/>
          <w:szCs w:val="28"/>
        </w:rPr>
        <w:t xml:space="preserve"> района</w:t>
      </w:r>
      <w:r w:rsidR="009B2F4C" w:rsidRPr="00494885">
        <w:rPr>
          <w:rFonts w:ascii="Times New Roman" w:eastAsia="Times New Roman" w:hAnsi="Times New Roman" w:cs="Times New Roman"/>
          <w:color w:val="252525"/>
          <w:sz w:val="28"/>
          <w:szCs w:val="28"/>
        </w:rPr>
        <w:t> входят 6 поселений:</w:t>
      </w:r>
    </w:p>
    <w:p w:rsidR="009B2F4C" w:rsidRPr="00494885" w:rsidRDefault="009B2F4C" w:rsidP="00494885">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color w:val="252525"/>
          <w:sz w:val="28"/>
          <w:szCs w:val="28"/>
        </w:rPr>
      </w:pPr>
      <w:proofErr w:type="spellStart"/>
      <w:r w:rsidRPr="00494885">
        <w:rPr>
          <w:rFonts w:ascii="Times New Roman" w:eastAsia="Times New Roman" w:hAnsi="Times New Roman" w:cs="Times New Roman"/>
          <w:color w:val="252525"/>
          <w:sz w:val="28"/>
          <w:szCs w:val="28"/>
        </w:rPr>
        <w:t>Дигорское</w:t>
      </w:r>
      <w:proofErr w:type="spellEnd"/>
      <w:r w:rsidRPr="00494885">
        <w:rPr>
          <w:rFonts w:ascii="Times New Roman" w:eastAsia="Times New Roman" w:hAnsi="Times New Roman" w:cs="Times New Roman"/>
          <w:color w:val="252525"/>
          <w:sz w:val="28"/>
          <w:szCs w:val="28"/>
        </w:rPr>
        <w:t xml:space="preserve"> городское поселение (город </w:t>
      </w:r>
      <w:hyperlink r:id="rId8" w:tooltip="Дигора" w:history="1">
        <w:r w:rsidRPr="00494885">
          <w:rPr>
            <w:rFonts w:ascii="Times New Roman" w:eastAsia="Times New Roman" w:hAnsi="Times New Roman" w:cs="Times New Roman"/>
            <w:color w:val="0B0080"/>
            <w:sz w:val="28"/>
            <w:szCs w:val="28"/>
            <w:u w:val="single"/>
          </w:rPr>
          <w:t>Дигора</w:t>
        </w:r>
      </w:hyperlink>
      <w:r w:rsidRPr="00494885">
        <w:rPr>
          <w:rFonts w:ascii="Times New Roman" w:eastAsia="Times New Roman" w:hAnsi="Times New Roman" w:cs="Times New Roman"/>
          <w:color w:val="252525"/>
          <w:sz w:val="28"/>
          <w:szCs w:val="28"/>
        </w:rPr>
        <w:t>)</w:t>
      </w:r>
    </w:p>
    <w:p w:rsidR="009B2F4C" w:rsidRPr="00494885" w:rsidRDefault="00054B09" w:rsidP="00494885">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color w:val="252525"/>
          <w:sz w:val="28"/>
          <w:szCs w:val="28"/>
        </w:rPr>
      </w:pPr>
      <w:hyperlink r:id="rId9" w:tooltip="Дур-Дурское сельское поселение (страница отсутствует)" w:history="1">
        <w:proofErr w:type="spellStart"/>
        <w:r w:rsidR="009B2F4C" w:rsidRPr="00494885">
          <w:rPr>
            <w:rFonts w:ascii="Times New Roman" w:eastAsia="Times New Roman" w:hAnsi="Times New Roman" w:cs="Times New Roman"/>
            <w:color w:val="A55858"/>
            <w:sz w:val="28"/>
            <w:szCs w:val="28"/>
            <w:shd w:val="clear" w:color="auto" w:fill="FFFFFF" w:themeFill="background1"/>
          </w:rPr>
          <w:t>Дур-Дурское</w:t>
        </w:r>
        <w:proofErr w:type="spellEnd"/>
        <w:r w:rsidR="009B2F4C" w:rsidRPr="00494885">
          <w:rPr>
            <w:rFonts w:ascii="Times New Roman" w:eastAsia="Times New Roman" w:hAnsi="Times New Roman" w:cs="Times New Roman"/>
            <w:color w:val="A55858"/>
            <w:sz w:val="28"/>
            <w:szCs w:val="28"/>
            <w:shd w:val="clear" w:color="auto" w:fill="FFFFFF" w:themeFill="background1"/>
          </w:rPr>
          <w:t xml:space="preserve"> сельское поселение</w:t>
        </w:r>
      </w:hyperlink>
      <w:r w:rsidR="009B2F4C" w:rsidRPr="00494885">
        <w:rPr>
          <w:rFonts w:ascii="Times New Roman" w:eastAsia="Times New Roman" w:hAnsi="Times New Roman" w:cs="Times New Roman"/>
          <w:color w:val="252525"/>
          <w:sz w:val="28"/>
          <w:szCs w:val="28"/>
          <w:shd w:val="clear" w:color="auto" w:fill="FFFFFF" w:themeFill="background1"/>
        </w:rPr>
        <w:t> </w:t>
      </w:r>
      <w:r w:rsidR="009B2F4C" w:rsidRPr="00494885">
        <w:rPr>
          <w:rFonts w:ascii="Times New Roman" w:eastAsia="Times New Roman" w:hAnsi="Times New Roman" w:cs="Times New Roman"/>
          <w:color w:val="252525"/>
          <w:sz w:val="28"/>
          <w:szCs w:val="28"/>
        </w:rPr>
        <w:t>(село </w:t>
      </w:r>
      <w:proofErr w:type="spellStart"/>
      <w:r w:rsidRPr="00494885">
        <w:rPr>
          <w:rFonts w:ascii="Times New Roman" w:hAnsi="Times New Roman" w:cs="Times New Roman"/>
          <w:sz w:val="28"/>
          <w:szCs w:val="28"/>
        </w:rPr>
        <w:fldChar w:fldCharType="begin"/>
      </w:r>
      <w:r w:rsidR="009B2F4C" w:rsidRPr="00494885">
        <w:rPr>
          <w:rFonts w:ascii="Times New Roman" w:hAnsi="Times New Roman" w:cs="Times New Roman"/>
          <w:sz w:val="28"/>
          <w:szCs w:val="28"/>
        </w:rPr>
        <w:instrText>HYPERLINK "https://ru.wikipedia.org/wiki/%D0%94%D1%83%D1%80-%D0%94%D1%83%D1%80_(%D1%81%D0%B5%D0%BB%D0%BE)" \o "Дур-Дур (село)"</w:instrText>
      </w:r>
      <w:r w:rsidRPr="00494885">
        <w:rPr>
          <w:rFonts w:ascii="Times New Roman" w:hAnsi="Times New Roman" w:cs="Times New Roman"/>
          <w:sz w:val="28"/>
          <w:szCs w:val="28"/>
        </w:rPr>
        <w:fldChar w:fldCharType="separate"/>
      </w:r>
      <w:r w:rsidR="009B2F4C" w:rsidRPr="00494885">
        <w:rPr>
          <w:rFonts w:ascii="Times New Roman" w:eastAsia="Times New Roman" w:hAnsi="Times New Roman" w:cs="Times New Roman"/>
          <w:color w:val="0B0080"/>
          <w:sz w:val="28"/>
          <w:szCs w:val="28"/>
          <w:u w:val="single"/>
        </w:rPr>
        <w:t>Дур-Дур</w:t>
      </w:r>
      <w:proofErr w:type="spellEnd"/>
      <w:r w:rsidRPr="00494885">
        <w:rPr>
          <w:rFonts w:ascii="Times New Roman" w:hAnsi="Times New Roman" w:cs="Times New Roman"/>
          <w:sz w:val="28"/>
          <w:szCs w:val="28"/>
        </w:rPr>
        <w:fldChar w:fldCharType="end"/>
      </w:r>
      <w:r w:rsidR="009B2F4C" w:rsidRPr="00494885">
        <w:rPr>
          <w:rFonts w:ascii="Times New Roman" w:eastAsia="Times New Roman" w:hAnsi="Times New Roman" w:cs="Times New Roman"/>
          <w:color w:val="252525"/>
          <w:sz w:val="28"/>
          <w:szCs w:val="28"/>
        </w:rPr>
        <w:t>)</w:t>
      </w:r>
    </w:p>
    <w:p w:rsidR="009B2F4C" w:rsidRPr="00494885" w:rsidRDefault="009B2F4C" w:rsidP="00494885">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color w:val="252525"/>
          <w:sz w:val="28"/>
          <w:szCs w:val="28"/>
        </w:rPr>
      </w:pPr>
      <w:proofErr w:type="spellStart"/>
      <w:r w:rsidRPr="00494885">
        <w:rPr>
          <w:rFonts w:ascii="Times New Roman" w:eastAsia="Times New Roman" w:hAnsi="Times New Roman" w:cs="Times New Roman"/>
          <w:color w:val="252525"/>
          <w:sz w:val="28"/>
          <w:szCs w:val="28"/>
        </w:rPr>
        <w:t>Карман-Синдзикауское</w:t>
      </w:r>
      <w:proofErr w:type="spellEnd"/>
      <w:r w:rsidRPr="00494885">
        <w:rPr>
          <w:rFonts w:ascii="Times New Roman" w:eastAsia="Times New Roman" w:hAnsi="Times New Roman" w:cs="Times New Roman"/>
          <w:color w:val="252525"/>
          <w:sz w:val="28"/>
          <w:szCs w:val="28"/>
        </w:rPr>
        <w:t xml:space="preserve"> сельское поселение (село </w:t>
      </w:r>
      <w:proofErr w:type="spellStart"/>
      <w:r w:rsidR="00054B09">
        <w:fldChar w:fldCharType="begin"/>
      </w:r>
      <w:r w:rsidR="00F11CFC">
        <w:instrText>HYPERLINK "https://ru.wikipedia.org/w/index.php?title=%D0%9A%D0%B0%D1%80%D0%BC%D0%B0%D0%BD-%D0%A1%D0%B8%D0%BD%D0%B4%D0%B7%D0%B8%D0%BA%D0%B0%D1%83&amp;action=edit&amp;redlink=1" \o "Карман-Синдзикау (страница отсутствует)"</w:instrText>
      </w:r>
      <w:r w:rsidR="00054B09">
        <w:fldChar w:fldCharType="separate"/>
      </w:r>
      <w:r w:rsidRPr="00494885">
        <w:rPr>
          <w:rFonts w:ascii="Times New Roman" w:eastAsia="Times New Roman" w:hAnsi="Times New Roman" w:cs="Times New Roman"/>
          <w:color w:val="A55858"/>
          <w:sz w:val="28"/>
          <w:szCs w:val="28"/>
          <w:u w:val="single"/>
        </w:rPr>
        <w:t>Карман-Синдзикау</w:t>
      </w:r>
      <w:proofErr w:type="spellEnd"/>
      <w:r w:rsidR="00054B09">
        <w:fldChar w:fldCharType="end"/>
      </w:r>
      <w:r w:rsidRPr="00494885">
        <w:rPr>
          <w:rFonts w:ascii="Times New Roman" w:eastAsia="Times New Roman" w:hAnsi="Times New Roman" w:cs="Times New Roman"/>
          <w:color w:val="252525"/>
          <w:sz w:val="28"/>
          <w:szCs w:val="28"/>
        </w:rPr>
        <w:t>)</w:t>
      </w:r>
    </w:p>
    <w:p w:rsidR="009B2F4C" w:rsidRPr="00494885" w:rsidRDefault="009B2F4C" w:rsidP="00494885">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color w:val="252525"/>
          <w:sz w:val="28"/>
          <w:szCs w:val="28"/>
        </w:rPr>
      </w:pPr>
      <w:proofErr w:type="spellStart"/>
      <w:r w:rsidRPr="00494885">
        <w:rPr>
          <w:rFonts w:ascii="Times New Roman" w:eastAsia="Times New Roman" w:hAnsi="Times New Roman" w:cs="Times New Roman"/>
          <w:color w:val="252525"/>
          <w:sz w:val="28"/>
          <w:szCs w:val="28"/>
        </w:rPr>
        <w:t>Кора-Урсдонское</w:t>
      </w:r>
      <w:proofErr w:type="spellEnd"/>
      <w:r w:rsidRPr="00494885">
        <w:rPr>
          <w:rFonts w:ascii="Times New Roman" w:eastAsia="Times New Roman" w:hAnsi="Times New Roman" w:cs="Times New Roman"/>
          <w:color w:val="252525"/>
          <w:sz w:val="28"/>
          <w:szCs w:val="28"/>
        </w:rPr>
        <w:t xml:space="preserve"> сельское поселение (</w:t>
      </w:r>
      <w:hyperlink r:id="rId10" w:tooltip="Кора (Северная Осетия) (страница отсутствует)" w:history="1">
        <w:r w:rsidRPr="00494885">
          <w:rPr>
            <w:rFonts w:ascii="Times New Roman" w:eastAsia="Times New Roman" w:hAnsi="Times New Roman" w:cs="Times New Roman"/>
            <w:color w:val="A55858"/>
            <w:sz w:val="28"/>
            <w:szCs w:val="28"/>
            <w:u w:val="single"/>
          </w:rPr>
          <w:t>Кора</w:t>
        </w:r>
      </w:hyperlink>
      <w:r w:rsidRPr="00494885">
        <w:rPr>
          <w:rFonts w:ascii="Times New Roman" w:eastAsia="Times New Roman" w:hAnsi="Times New Roman" w:cs="Times New Roman"/>
          <w:color w:val="252525"/>
          <w:sz w:val="28"/>
          <w:szCs w:val="28"/>
        </w:rPr>
        <w:t>, село </w:t>
      </w:r>
      <w:proofErr w:type="spellStart"/>
      <w:r w:rsidR="00054B09" w:rsidRPr="00494885">
        <w:rPr>
          <w:rFonts w:ascii="Times New Roman" w:hAnsi="Times New Roman" w:cs="Times New Roman"/>
          <w:sz w:val="28"/>
          <w:szCs w:val="28"/>
        </w:rPr>
        <w:fldChar w:fldCharType="begin"/>
      </w:r>
      <w:r w:rsidRPr="00494885">
        <w:rPr>
          <w:rFonts w:ascii="Times New Roman" w:hAnsi="Times New Roman" w:cs="Times New Roman"/>
          <w:sz w:val="28"/>
          <w:szCs w:val="28"/>
        </w:rPr>
        <w:instrText>HYPERLINK "https://ru.wikipedia.org/wiki/%D0%A3%D1%80%D1%81%D0%B4%D0%BE%D0%BD_(%D0%94%D0%B8%D0%B3%D0%BE%D1%80%D1%81%D0%BA%D0%B8%D0%B9_%D1%80%D0%B0%D0%B9%D0%BE%D0%BD)" \o "Урсдон (Дигорский район)"</w:instrText>
      </w:r>
      <w:r w:rsidR="00054B09" w:rsidRPr="00494885">
        <w:rPr>
          <w:rFonts w:ascii="Times New Roman" w:hAnsi="Times New Roman" w:cs="Times New Roman"/>
          <w:sz w:val="28"/>
          <w:szCs w:val="28"/>
        </w:rPr>
        <w:fldChar w:fldCharType="separate"/>
      </w:r>
      <w:r w:rsidRPr="00494885">
        <w:rPr>
          <w:rFonts w:ascii="Times New Roman" w:eastAsia="Times New Roman" w:hAnsi="Times New Roman" w:cs="Times New Roman"/>
          <w:color w:val="0B0080"/>
          <w:sz w:val="28"/>
          <w:szCs w:val="28"/>
          <w:u w:val="single"/>
        </w:rPr>
        <w:t>Урсдон</w:t>
      </w:r>
      <w:proofErr w:type="spellEnd"/>
      <w:r w:rsidR="00054B09" w:rsidRPr="00494885">
        <w:rPr>
          <w:rFonts w:ascii="Times New Roman" w:hAnsi="Times New Roman" w:cs="Times New Roman"/>
          <w:sz w:val="28"/>
          <w:szCs w:val="28"/>
        </w:rPr>
        <w:fldChar w:fldCharType="end"/>
      </w:r>
      <w:r w:rsidRPr="00494885">
        <w:rPr>
          <w:rFonts w:ascii="Times New Roman" w:eastAsia="Times New Roman" w:hAnsi="Times New Roman" w:cs="Times New Roman"/>
          <w:color w:val="252525"/>
          <w:sz w:val="28"/>
          <w:szCs w:val="28"/>
        </w:rPr>
        <w:t>)</w:t>
      </w:r>
    </w:p>
    <w:p w:rsidR="009B2F4C" w:rsidRPr="00494885" w:rsidRDefault="009B2F4C" w:rsidP="00494885">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color w:val="252525"/>
          <w:sz w:val="28"/>
          <w:szCs w:val="28"/>
        </w:rPr>
      </w:pPr>
      <w:proofErr w:type="spellStart"/>
      <w:r w:rsidRPr="00494885">
        <w:rPr>
          <w:rFonts w:ascii="Times New Roman" w:eastAsia="Times New Roman" w:hAnsi="Times New Roman" w:cs="Times New Roman"/>
          <w:color w:val="252525"/>
          <w:sz w:val="28"/>
          <w:szCs w:val="28"/>
        </w:rPr>
        <w:t>Мостиздахское</w:t>
      </w:r>
      <w:proofErr w:type="spellEnd"/>
      <w:r w:rsidRPr="00494885">
        <w:rPr>
          <w:rFonts w:ascii="Times New Roman" w:eastAsia="Times New Roman" w:hAnsi="Times New Roman" w:cs="Times New Roman"/>
          <w:color w:val="252525"/>
          <w:sz w:val="28"/>
          <w:szCs w:val="28"/>
        </w:rPr>
        <w:t xml:space="preserve"> сельское поселение (село </w:t>
      </w:r>
      <w:proofErr w:type="spellStart"/>
      <w:r w:rsidR="00054B09" w:rsidRPr="00494885">
        <w:rPr>
          <w:rFonts w:ascii="Times New Roman" w:hAnsi="Times New Roman" w:cs="Times New Roman"/>
          <w:sz w:val="28"/>
          <w:szCs w:val="28"/>
        </w:rPr>
        <w:fldChar w:fldCharType="begin"/>
      </w:r>
      <w:r w:rsidRPr="00494885">
        <w:rPr>
          <w:rFonts w:ascii="Times New Roman" w:hAnsi="Times New Roman" w:cs="Times New Roman"/>
          <w:sz w:val="28"/>
          <w:szCs w:val="28"/>
        </w:rPr>
        <w:instrText>HYPERLINK "https://ru.wikipedia.org/wiki/%D0%9C%D0%BE%D1%81%D1%82%D0%B8%D0%B7%D0%B4%D0%B0%D1%85" \o "Мостиздах"</w:instrText>
      </w:r>
      <w:r w:rsidR="00054B09" w:rsidRPr="00494885">
        <w:rPr>
          <w:rFonts w:ascii="Times New Roman" w:hAnsi="Times New Roman" w:cs="Times New Roman"/>
          <w:sz w:val="28"/>
          <w:szCs w:val="28"/>
        </w:rPr>
        <w:fldChar w:fldCharType="separate"/>
      </w:r>
      <w:r w:rsidRPr="00494885">
        <w:rPr>
          <w:rFonts w:ascii="Times New Roman" w:eastAsia="Times New Roman" w:hAnsi="Times New Roman" w:cs="Times New Roman"/>
          <w:color w:val="0B0080"/>
          <w:sz w:val="28"/>
          <w:szCs w:val="28"/>
          <w:u w:val="single"/>
        </w:rPr>
        <w:t>Мостиздах</w:t>
      </w:r>
      <w:proofErr w:type="spellEnd"/>
      <w:r w:rsidR="00054B09" w:rsidRPr="00494885">
        <w:rPr>
          <w:rFonts w:ascii="Times New Roman" w:hAnsi="Times New Roman" w:cs="Times New Roman"/>
          <w:sz w:val="28"/>
          <w:szCs w:val="28"/>
        </w:rPr>
        <w:fldChar w:fldCharType="end"/>
      </w:r>
      <w:r w:rsidRPr="00494885">
        <w:rPr>
          <w:rFonts w:ascii="Times New Roman" w:eastAsia="Times New Roman" w:hAnsi="Times New Roman" w:cs="Times New Roman"/>
          <w:color w:val="252525"/>
          <w:sz w:val="28"/>
          <w:szCs w:val="28"/>
        </w:rPr>
        <w:t>)</w:t>
      </w:r>
    </w:p>
    <w:p w:rsidR="009B2F4C" w:rsidRPr="00494885" w:rsidRDefault="009B2F4C" w:rsidP="00494885">
      <w:pPr>
        <w:numPr>
          <w:ilvl w:val="0"/>
          <w:numId w:val="3"/>
        </w:numPr>
        <w:shd w:val="clear" w:color="auto" w:fill="FFFFFF"/>
        <w:spacing w:before="100" w:beforeAutospacing="1" w:after="0" w:line="360" w:lineRule="auto"/>
        <w:ind w:left="384"/>
        <w:jc w:val="both"/>
        <w:rPr>
          <w:rFonts w:ascii="Times New Roman" w:eastAsia="Times New Roman" w:hAnsi="Times New Roman" w:cs="Times New Roman"/>
          <w:color w:val="252525"/>
          <w:sz w:val="28"/>
          <w:szCs w:val="28"/>
        </w:rPr>
      </w:pPr>
      <w:r w:rsidRPr="00494885">
        <w:rPr>
          <w:rFonts w:ascii="Times New Roman" w:eastAsia="Times New Roman" w:hAnsi="Times New Roman" w:cs="Times New Roman"/>
          <w:color w:val="252525"/>
          <w:sz w:val="28"/>
          <w:szCs w:val="28"/>
        </w:rPr>
        <w:t>Николаевское сельское поселение (станица </w:t>
      </w:r>
      <w:hyperlink r:id="rId11" w:tooltip="Николаевская (Северная Осетия) (страница отсутствует)" w:history="1">
        <w:r w:rsidRPr="00494885">
          <w:rPr>
            <w:rFonts w:ascii="Times New Roman" w:eastAsia="Times New Roman" w:hAnsi="Times New Roman" w:cs="Times New Roman"/>
            <w:color w:val="A55858"/>
            <w:sz w:val="28"/>
            <w:szCs w:val="28"/>
            <w:u w:val="single"/>
          </w:rPr>
          <w:t>Николаевская</w:t>
        </w:r>
      </w:hyperlink>
      <w:r w:rsidRPr="00494885">
        <w:rPr>
          <w:rFonts w:ascii="Times New Roman" w:eastAsia="Times New Roman" w:hAnsi="Times New Roman" w:cs="Times New Roman"/>
          <w:color w:val="252525"/>
          <w:sz w:val="28"/>
          <w:szCs w:val="28"/>
        </w:rPr>
        <w:t>)</w:t>
      </w:r>
    </w:p>
    <w:p w:rsidR="009B2F4C" w:rsidRPr="00494885" w:rsidRDefault="007E521F" w:rsidP="007E521F">
      <w:pPr>
        <w:pStyle w:val="a4"/>
        <w:spacing w:before="225" w:beforeAutospacing="0" w:after="0" w:afterAutospacing="0" w:line="360" w:lineRule="auto"/>
        <w:ind w:firstLine="384"/>
        <w:jc w:val="both"/>
        <w:rPr>
          <w:sz w:val="28"/>
          <w:szCs w:val="28"/>
        </w:rPr>
      </w:pPr>
      <w:r w:rsidRPr="007E521F">
        <w:rPr>
          <w:color w:val="000000"/>
          <w:sz w:val="28"/>
          <w:szCs w:val="28"/>
        </w:rPr>
        <w:t xml:space="preserve">Население </w:t>
      </w:r>
      <w:proofErr w:type="spellStart"/>
      <w:r w:rsidRPr="007E521F">
        <w:rPr>
          <w:color w:val="000000"/>
          <w:sz w:val="28"/>
          <w:szCs w:val="28"/>
        </w:rPr>
        <w:t>Дигорского</w:t>
      </w:r>
      <w:proofErr w:type="spellEnd"/>
      <w:r w:rsidRPr="007E521F">
        <w:rPr>
          <w:color w:val="000000"/>
          <w:sz w:val="28"/>
          <w:szCs w:val="28"/>
        </w:rPr>
        <w:t xml:space="preserve"> района на сегодняшний день составляет 20 600 человек, плотность населения – 34,7 чел./1 кв.км. Здесь проживают представители 41 национальности, из них осетин - 18 393, русских - 1 676, остальные - других национальностей.</w:t>
      </w:r>
      <w:r w:rsidRPr="007E521F">
        <w:rPr>
          <w:rFonts w:ascii="Verdana" w:hAnsi="Verdana"/>
          <w:color w:val="000000"/>
          <w:sz w:val="21"/>
          <w:szCs w:val="21"/>
        </w:rPr>
        <w:t xml:space="preserve"> </w:t>
      </w:r>
      <w:r w:rsidR="009B2F4C" w:rsidRPr="00494885">
        <w:rPr>
          <w:sz w:val="28"/>
          <w:szCs w:val="28"/>
        </w:rPr>
        <w:t xml:space="preserve">В </w:t>
      </w:r>
      <w:proofErr w:type="spellStart"/>
      <w:r w:rsidR="009B2F4C" w:rsidRPr="00494885">
        <w:rPr>
          <w:sz w:val="28"/>
          <w:szCs w:val="28"/>
        </w:rPr>
        <w:t>Дигорском</w:t>
      </w:r>
      <w:proofErr w:type="spellEnd"/>
      <w:r w:rsidR="009B2F4C" w:rsidRPr="00494885">
        <w:rPr>
          <w:sz w:val="28"/>
          <w:szCs w:val="28"/>
        </w:rPr>
        <w:t xml:space="preserve"> районе находятся промышленные предприятия, производящие  следующие виды продукции:</w:t>
      </w:r>
    </w:p>
    <w:p w:rsidR="00D61375" w:rsidRDefault="009B2F4C" w:rsidP="00494885">
      <w:pPr>
        <w:pStyle w:val="a4"/>
        <w:shd w:val="clear" w:color="auto" w:fill="FFFFFF" w:themeFill="background1"/>
        <w:spacing w:before="0" w:beforeAutospacing="0" w:after="0" w:afterAutospacing="0" w:line="360" w:lineRule="auto"/>
        <w:ind w:left="720"/>
        <w:jc w:val="both"/>
        <w:rPr>
          <w:sz w:val="28"/>
          <w:szCs w:val="28"/>
        </w:rPr>
      </w:pPr>
      <w:proofErr w:type="spellStart"/>
      <w:r w:rsidRPr="00494885">
        <w:rPr>
          <w:sz w:val="28"/>
          <w:szCs w:val="28"/>
        </w:rPr>
        <w:t>Дигорский</w:t>
      </w:r>
      <w:proofErr w:type="spellEnd"/>
      <w:r w:rsidRPr="00494885">
        <w:rPr>
          <w:sz w:val="28"/>
          <w:szCs w:val="28"/>
        </w:rPr>
        <w:t xml:space="preserve"> хлебозавод – хлеб и хлебобулочные изделия;</w:t>
      </w:r>
      <w:r w:rsidRPr="00494885">
        <w:rPr>
          <w:sz w:val="28"/>
          <w:szCs w:val="28"/>
        </w:rPr>
        <w:br/>
        <w:t>ООО «</w:t>
      </w:r>
      <w:proofErr w:type="spellStart"/>
      <w:r w:rsidRPr="00494885">
        <w:rPr>
          <w:sz w:val="28"/>
          <w:szCs w:val="28"/>
        </w:rPr>
        <w:t>Берд-Лавера</w:t>
      </w:r>
      <w:proofErr w:type="spellEnd"/>
      <w:r w:rsidR="00D2629C">
        <w:rPr>
          <w:sz w:val="28"/>
          <w:szCs w:val="28"/>
        </w:rPr>
        <w:t>».</w:t>
      </w:r>
    </w:p>
    <w:p w:rsidR="009B2F4C" w:rsidRPr="00494885" w:rsidRDefault="009B2F4C" w:rsidP="00F944CA">
      <w:pPr>
        <w:pStyle w:val="a4"/>
        <w:shd w:val="clear" w:color="auto" w:fill="FFFFFF" w:themeFill="background1"/>
        <w:spacing w:before="0" w:beforeAutospacing="0" w:after="0" w:afterAutospacing="0" w:line="360" w:lineRule="auto"/>
        <w:jc w:val="both"/>
        <w:rPr>
          <w:sz w:val="28"/>
          <w:szCs w:val="28"/>
        </w:rPr>
      </w:pPr>
      <w:r w:rsidRPr="00494885">
        <w:rPr>
          <w:sz w:val="28"/>
          <w:szCs w:val="28"/>
        </w:rPr>
        <w:t>Сельское хозяйство представляют отрасли производства зерна и зернобобовых культур, а так же животноводства и садоводства.</w:t>
      </w:r>
    </w:p>
    <w:p w:rsidR="009B2F4C" w:rsidRPr="00494885" w:rsidRDefault="009B2F4C" w:rsidP="00494885">
      <w:pPr>
        <w:pStyle w:val="a4"/>
        <w:spacing w:before="0" w:beforeAutospacing="0" w:after="0" w:afterAutospacing="0" w:line="360" w:lineRule="auto"/>
        <w:ind w:firstLine="708"/>
        <w:jc w:val="both"/>
        <w:rPr>
          <w:color w:val="000000"/>
          <w:sz w:val="28"/>
          <w:szCs w:val="28"/>
        </w:rPr>
      </w:pPr>
      <w:r w:rsidRPr="00494885">
        <w:rPr>
          <w:color w:val="000000"/>
          <w:sz w:val="28"/>
          <w:szCs w:val="28"/>
        </w:rPr>
        <w:lastRenderedPageBreak/>
        <w:t>Малое предпринимательство представлена такими отраслями как: торговля, транспортные услуги, стоматологические услуги, ремонт автомобилей, общественное питание, ремонт и изготовление мебели, бытовые услуги.</w:t>
      </w:r>
    </w:p>
    <w:p w:rsidR="009B2F4C" w:rsidRPr="00494885" w:rsidRDefault="009B2F4C" w:rsidP="00494885">
      <w:pPr>
        <w:pStyle w:val="a4"/>
        <w:shd w:val="clear" w:color="auto" w:fill="FFFFFF" w:themeFill="background1"/>
        <w:spacing w:before="0" w:beforeAutospacing="0" w:after="0" w:afterAutospacing="0" w:line="360" w:lineRule="auto"/>
        <w:ind w:firstLine="708"/>
        <w:jc w:val="both"/>
        <w:rPr>
          <w:color w:val="000000"/>
          <w:sz w:val="28"/>
          <w:szCs w:val="28"/>
        </w:rPr>
      </w:pPr>
      <w:r w:rsidRPr="00494885">
        <w:rPr>
          <w:color w:val="000000"/>
          <w:sz w:val="28"/>
          <w:szCs w:val="28"/>
        </w:rPr>
        <w:t>На территории района имеются природные ресурсы: минеральные воды, нерудны</w:t>
      </w:r>
      <w:r w:rsidR="00D61375">
        <w:rPr>
          <w:color w:val="000000"/>
          <w:sz w:val="28"/>
          <w:szCs w:val="28"/>
        </w:rPr>
        <w:t>е строительные материалы, а так</w:t>
      </w:r>
      <w:r w:rsidRPr="00494885">
        <w:rPr>
          <w:color w:val="000000"/>
          <w:sz w:val="28"/>
          <w:szCs w:val="28"/>
        </w:rPr>
        <w:t>же полезные ископаемые – известняки, мергели, песчано-гравийные смеси, кирпичные глины.</w:t>
      </w:r>
    </w:p>
    <w:p w:rsidR="009B2F4C" w:rsidRPr="00494885" w:rsidRDefault="009B2F4C" w:rsidP="00494885">
      <w:pPr>
        <w:pStyle w:val="a4"/>
        <w:shd w:val="clear" w:color="auto" w:fill="FFFFFF" w:themeFill="background1"/>
        <w:spacing w:before="0" w:beforeAutospacing="0" w:after="0" w:afterAutospacing="0" w:line="360" w:lineRule="auto"/>
        <w:jc w:val="both"/>
        <w:rPr>
          <w:color w:val="000000"/>
          <w:sz w:val="28"/>
          <w:szCs w:val="28"/>
        </w:rPr>
      </w:pPr>
      <w:r w:rsidRPr="00494885">
        <w:rPr>
          <w:color w:val="000000"/>
          <w:sz w:val="28"/>
          <w:szCs w:val="28"/>
        </w:rPr>
        <w:t xml:space="preserve">Водные ресурсы района – подземные пресные воды, реки </w:t>
      </w:r>
      <w:proofErr w:type="spellStart"/>
      <w:r w:rsidRPr="00494885">
        <w:rPr>
          <w:color w:val="000000"/>
          <w:sz w:val="28"/>
          <w:szCs w:val="28"/>
        </w:rPr>
        <w:t>Урсдон</w:t>
      </w:r>
      <w:proofErr w:type="spellEnd"/>
      <w:r w:rsidRPr="00494885">
        <w:rPr>
          <w:color w:val="000000"/>
          <w:sz w:val="28"/>
          <w:szCs w:val="28"/>
        </w:rPr>
        <w:t xml:space="preserve">, </w:t>
      </w:r>
      <w:proofErr w:type="spellStart"/>
      <w:r w:rsidRPr="00494885">
        <w:rPr>
          <w:color w:val="000000"/>
          <w:sz w:val="28"/>
          <w:szCs w:val="28"/>
        </w:rPr>
        <w:t>Дур-Дур</w:t>
      </w:r>
      <w:proofErr w:type="spellEnd"/>
      <w:r w:rsidRPr="00494885">
        <w:rPr>
          <w:color w:val="000000"/>
          <w:sz w:val="28"/>
          <w:szCs w:val="28"/>
        </w:rPr>
        <w:t xml:space="preserve"> и </w:t>
      </w:r>
      <w:proofErr w:type="spellStart"/>
      <w:r w:rsidRPr="00494885">
        <w:rPr>
          <w:color w:val="000000"/>
          <w:sz w:val="28"/>
          <w:szCs w:val="28"/>
        </w:rPr>
        <w:t>Црау</w:t>
      </w:r>
      <w:proofErr w:type="spellEnd"/>
      <w:r w:rsidRPr="00494885">
        <w:rPr>
          <w:color w:val="000000"/>
          <w:sz w:val="28"/>
          <w:szCs w:val="28"/>
        </w:rPr>
        <w:t>.</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Решение вопросов в сфере образования возложено на Управление образования  администрации местного самоуправления муниципального образования  </w:t>
      </w:r>
      <w:proofErr w:type="spellStart"/>
      <w:r w:rsidRPr="00494885">
        <w:rPr>
          <w:rFonts w:ascii="Times New Roman" w:hAnsi="Times New Roman" w:cs="Times New Roman"/>
          <w:sz w:val="28"/>
          <w:szCs w:val="28"/>
        </w:rPr>
        <w:t>Дигорский</w:t>
      </w:r>
      <w:proofErr w:type="spellEnd"/>
      <w:r w:rsidRPr="00494885">
        <w:rPr>
          <w:rFonts w:ascii="Times New Roman" w:hAnsi="Times New Roman" w:cs="Times New Roman"/>
          <w:sz w:val="28"/>
          <w:szCs w:val="28"/>
        </w:rPr>
        <w:t xml:space="preserve">  район, расположенного по адресу:  РСО-Алания г.</w:t>
      </w:r>
      <w:r w:rsidR="00D61375">
        <w:rPr>
          <w:rFonts w:ascii="Times New Roman" w:hAnsi="Times New Roman" w:cs="Times New Roman"/>
          <w:sz w:val="28"/>
          <w:szCs w:val="28"/>
        </w:rPr>
        <w:t xml:space="preserve"> </w:t>
      </w:r>
      <w:r w:rsidRPr="00494885">
        <w:rPr>
          <w:rFonts w:ascii="Times New Roman" w:hAnsi="Times New Roman" w:cs="Times New Roman"/>
          <w:sz w:val="28"/>
          <w:szCs w:val="28"/>
        </w:rPr>
        <w:t>Дигора, ул.В.Акоева,41</w:t>
      </w:r>
    </w:p>
    <w:p w:rsidR="009B2F4C" w:rsidRPr="00494885" w:rsidRDefault="009B2F4C" w:rsidP="00494885">
      <w:pPr>
        <w:autoSpaceDE w:val="0"/>
        <w:autoSpaceDN w:val="0"/>
        <w:adjustRightInd w:val="0"/>
        <w:spacing w:after="0" w:line="360" w:lineRule="auto"/>
        <w:jc w:val="both"/>
        <w:rPr>
          <w:rFonts w:ascii="Times New Roman" w:hAnsi="Times New Roman" w:cs="Times New Roman"/>
          <w:sz w:val="28"/>
          <w:szCs w:val="28"/>
        </w:rPr>
      </w:pPr>
      <w:r w:rsidRPr="00494885">
        <w:rPr>
          <w:rFonts w:ascii="Times New Roman" w:hAnsi="Times New Roman" w:cs="Times New Roman"/>
          <w:sz w:val="28"/>
          <w:szCs w:val="28"/>
        </w:rPr>
        <w:t>Тел.: 8(86733)</w:t>
      </w:r>
      <w:r w:rsidR="00D61375">
        <w:rPr>
          <w:rFonts w:ascii="Times New Roman" w:hAnsi="Times New Roman" w:cs="Times New Roman"/>
          <w:sz w:val="28"/>
          <w:szCs w:val="28"/>
        </w:rPr>
        <w:t xml:space="preserve"> </w:t>
      </w:r>
      <w:r w:rsidRPr="00494885">
        <w:rPr>
          <w:rFonts w:ascii="Times New Roman" w:hAnsi="Times New Roman" w:cs="Times New Roman"/>
          <w:sz w:val="28"/>
          <w:szCs w:val="28"/>
        </w:rPr>
        <w:t xml:space="preserve">91-6-13 </w:t>
      </w:r>
    </w:p>
    <w:p w:rsidR="009B2F4C" w:rsidRPr="00494885" w:rsidRDefault="009B2F4C" w:rsidP="00494885">
      <w:pPr>
        <w:autoSpaceDE w:val="0"/>
        <w:autoSpaceDN w:val="0"/>
        <w:adjustRightInd w:val="0"/>
        <w:spacing w:after="0" w:line="360" w:lineRule="auto"/>
        <w:jc w:val="both"/>
        <w:rPr>
          <w:rFonts w:ascii="Times New Roman" w:hAnsi="Times New Roman" w:cs="Times New Roman"/>
          <w:sz w:val="28"/>
          <w:szCs w:val="28"/>
        </w:rPr>
      </w:pPr>
      <w:r w:rsidRPr="00494885">
        <w:rPr>
          <w:rFonts w:ascii="Times New Roman" w:hAnsi="Times New Roman" w:cs="Times New Roman"/>
          <w:sz w:val="28"/>
          <w:szCs w:val="28"/>
        </w:rPr>
        <w:t xml:space="preserve"> </w:t>
      </w:r>
      <w:proofErr w:type="spellStart"/>
      <w:r w:rsidRPr="00494885">
        <w:rPr>
          <w:rFonts w:ascii="Times New Roman" w:hAnsi="Times New Roman" w:cs="Times New Roman"/>
          <w:sz w:val="28"/>
          <w:szCs w:val="28"/>
        </w:rPr>
        <w:t>эл</w:t>
      </w:r>
      <w:proofErr w:type="gramStart"/>
      <w:r w:rsidRPr="00494885">
        <w:rPr>
          <w:rFonts w:ascii="Times New Roman" w:hAnsi="Times New Roman" w:cs="Times New Roman"/>
          <w:sz w:val="28"/>
          <w:szCs w:val="28"/>
        </w:rPr>
        <w:t>.п</w:t>
      </w:r>
      <w:proofErr w:type="gramEnd"/>
      <w:r w:rsidRPr="00494885">
        <w:rPr>
          <w:rFonts w:ascii="Times New Roman" w:hAnsi="Times New Roman" w:cs="Times New Roman"/>
          <w:sz w:val="28"/>
          <w:szCs w:val="28"/>
        </w:rPr>
        <w:t>очта</w:t>
      </w:r>
      <w:proofErr w:type="spellEnd"/>
      <w:r w:rsidRPr="00494885">
        <w:rPr>
          <w:rFonts w:ascii="Times New Roman" w:hAnsi="Times New Roman" w:cs="Times New Roman"/>
          <w:sz w:val="28"/>
          <w:szCs w:val="28"/>
        </w:rPr>
        <w:t xml:space="preserve">: </w:t>
      </w:r>
      <w:hyperlink r:id="rId12" w:history="1">
        <w:r w:rsidRPr="00494885">
          <w:rPr>
            <w:rStyle w:val="a5"/>
            <w:rFonts w:ascii="Times New Roman" w:hAnsi="Times New Roman" w:cs="Times New Roman"/>
            <w:sz w:val="28"/>
            <w:szCs w:val="28"/>
            <w:lang w:val="en-US"/>
          </w:rPr>
          <w:t>diguo</w:t>
        </w:r>
        <w:r w:rsidRPr="00494885">
          <w:rPr>
            <w:rStyle w:val="a5"/>
            <w:rFonts w:ascii="Times New Roman" w:hAnsi="Times New Roman" w:cs="Times New Roman"/>
            <w:sz w:val="28"/>
            <w:szCs w:val="28"/>
          </w:rPr>
          <w:t>@</w:t>
        </w:r>
        <w:r w:rsidRPr="00494885">
          <w:rPr>
            <w:rStyle w:val="a5"/>
            <w:rFonts w:ascii="Times New Roman" w:hAnsi="Times New Roman" w:cs="Times New Roman"/>
            <w:sz w:val="28"/>
            <w:szCs w:val="28"/>
            <w:lang w:val="en-US"/>
          </w:rPr>
          <w:t>mail</w:t>
        </w:r>
        <w:r w:rsidRPr="00494885">
          <w:rPr>
            <w:rStyle w:val="a5"/>
            <w:rFonts w:ascii="Times New Roman" w:hAnsi="Times New Roman" w:cs="Times New Roman"/>
            <w:sz w:val="28"/>
            <w:szCs w:val="28"/>
          </w:rPr>
          <w:t>.</w:t>
        </w:r>
        <w:r w:rsidRPr="00494885">
          <w:rPr>
            <w:rStyle w:val="a5"/>
            <w:rFonts w:ascii="Times New Roman" w:hAnsi="Times New Roman" w:cs="Times New Roman"/>
            <w:sz w:val="28"/>
            <w:szCs w:val="28"/>
            <w:lang w:val="en-US"/>
          </w:rPr>
          <w:t>ru</w:t>
        </w:r>
      </w:hyperlink>
      <w:r w:rsidRPr="00494885">
        <w:rPr>
          <w:rFonts w:ascii="Times New Roman" w:hAnsi="Times New Roman" w:cs="Times New Roman"/>
          <w:sz w:val="28"/>
          <w:szCs w:val="28"/>
        </w:rPr>
        <w:t>,</w:t>
      </w:r>
    </w:p>
    <w:p w:rsidR="009B2F4C" w:rsidRPr="00494885" w:rsidRDefault="00D61375" w:rsidP="0049488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офиц</w:t>
      </w:r>
      <w:proofErr w:type="gramStart"/>
      <w:r>
        <w:rPr>
          <w:rFonts w:ascii="Times New Roman" w:hAnsi="Times New Roman" w:cs="Times New Roman"/>
          <w:sz w:val="28"/>
          <w:szCs w:val="28"/>
        </w:rPr>
        <w:t>.</w:t>
      </w:r>
      <w:r w:rsidR="009B2F4C" w:rsidRPr="00494885">
        <w:rPr>
          <w:rFonts w:ascii="Times New Roman" w:hAnsi="Times New Roman" w:cs="Times New Roman"/>
          <w:sz w:val="28"/>
          <w:szCs w:val="28"/>
        </w:rPr>
        <w:t>с</w:t>
      </w:r>
      <w:proofErr w:type="gramEnd"/>
      <w:r w:rsidR="009B2F4C" w:rsidRPr="00494885">
        <w:rPr>
          <w:rFonts w:ascii="Times New Roman" w:hAnsi="Times New Roman" w:cs="Times New Roman"/>
          <w:sz w:val="28"/>
          <w:szCs w:val="28"/>
        </w:rPr>
        <w:t>айт:</w:t>
      </w:r>
      <w:r>
        <w:rPr>
          <w:rFonts w:ascii="Times New Roman" w:hAnsi="Times New Roman" w:cs="Times New Roman"/>
          <w:sz w:val="28"/>
          <w:szCs w:val="28"/>
        </w:rPr>
        <w:t xml:space="preserve"> </w:t>
      </w:r>
      <w:r w:rsidR="009B2F4C" w:rsidRPr="00494885">
        <w:rPr>
          <w:rFonts w:ascii="Times New Roman" w:hAnsi="Times New Roman" w:cs="Times New Roman"/>
          <w:sz w:val="28"/>
          <w:szCs w:val="28"/>
          <w:lang w:val="en-US"/>
        </w:rPr>
        <w:t>http</w:t>
      </w:r>
      <w:r w:rsidR="009B2F4C" w:rsidRPr="00494885">
        <w:rPr>
          <w:rFonts w:ascii="Times New Roman" w:hAnsi="Times New Roman" w:cs="Times New Roman"/>
          <w:sz w:val="28"/>
          <w:szCs w:val="28"/>
        </w:rPr>
        <w:t>://</w:t>
      </w:r>
      <w:proofErr w:type="spellStart"/>
      <w:r w:rsidR="009B2F4C" w:rsidRPr="00494885">
        <w:rPr>
          <w:rFonts w:ascii="Times New Roman" w:hAnsi="Times New Roman" w:cs="Times New Roman"/>
          <w:sz w:val="28"/>
          <w:szCs w:val="28"/>
          <w:lang w:val="en-US"/>
        </w:rPr>
        <w:t>uodigor</w:t>
      </w:r>
      <w:proofErr w:type="spellEnd"/>
      <w:r w:rsidR="009B2F4C" w:rsidRPr="00494885">
        <w:rPr>
          <w:rFonts w:ascii="Times New Roman" w:hAnsi="Times New Roman" w:cs="Times New Roman"/>
          <w:sz w:val="28"/>
          <w:szCs w:val="28"/>
        </w:rPr>
        <w:t>.</w:t>
      </w:r>
      <w:proofErr w:type="spellStart"/>
      <w:r w:rsidR="009B2F4C" w:rsidRPr="00494885">
        <w:rPr>
          <w:rFonts w:ascii="Times New Roman" w:hAnsi="Times New Roman" w:cs="Times New Roman"/>
          <w:sz w:val="28"/>
          <w:szCs w:val="28"/>
          <w:lang w:val="en-US"/>
        </w:rPr>
        <w:t>mvport</w:t>
      </w:r>
      <w:proofErr w:type="spellEnd"/>
      <w:r w:rsidR="009B2F4C" w:rsidRPr="00494885">
        <w:rPr>
          <w:rFonts w:ascii="Times New Roman" w:hAnsi="Times New Roman" w:cs="Times New Roman"/>
          <w:sz w:val="28"/>
          <w:szCs w:val="28"/>
        </w:rPr>
        <w:t>.</w:t>
      </w:r>
      <w:proofErr w:type="spellStart"/>
      <w:r w:rsidR="009B2F4C" w:rsidRPr="00494885">
        <w:rPr>
          <w:rFonts w:ascii="Times New Roman" w:hAnsi="Times New Roman" w:cs="Times New Roman"/>
          <w:sz w:val="28"/>
          <w:szCs w:val="28"/>
          <w:lang w:val="en-US"/>
        </w:rPr>
        <w:t>ru</w:t>
      </w:r>
      <w:proofErr w:type="spellEnd"/>
    </w:p>
    <w:p w:rsidR="009B2F4C" w:rsidRPr="007C7383" w:rsidRDefault="009B2F4C" w:rsidP="0049488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94885">
        <w:rPr>
          <w:rFonts w:ascii="Times New Roman" w:hAnsi="Times New Roman" w:cs="Times New Roman"/>
          <w:sz w:val="28"/>
          <w:szCs w:val="28"/>
        </w:rPr>
        <w:t xml:space="preserve">На территории </w:t>
      </w:r>
      <w:proofErr w:type="spellStart"/>
      <w:r w:rsidRPr="00494885">
        <w:rPr>
          <w:rFonts w:ascii="Times New Roman" w:hAnsi="Times New Roman" w:cs="Times New Roman"/>
          <w:sz w:val="28"/>
          <w:szCs w:val="28"/>
        </w:rPr>
        <w:t>Дигорского</w:t>
      </w:r>
      <w:proofErr w:type="spellEnd"/>
      <w:r w:rsidRPr="00494885">
        <w:rPr>
          <w:rFonts w:ascii="Times New Roman" w:hAnsi="Times New Roman" w:cs="Times New Roman"/>
          <w:sz w:val="28"/>
          <w:szCs w:val="28"/>
        </w:rPr>
        <w:t xml:space="preserve"> района действует муниципальная программа </w:t>
      </w:r>
      <w:r w:rsidRPr="007C7383">
        <w:rPr>
          <w:rFonts w:ascii="Times New Roman" w:hAnsi="Times New Roman" w:cs="Times New Roman"/>
          <w:color w:val="000000" w:themeColor="text1"/>
          <w:sz w:val="28"/>
          <w:szCs w:val="28"/>
        </w:rPr>
        <w:t>«Развитие образования в муниц</w:t>
      </w:r>
      <w:bookmarkStart w:id="0" w:name="_GoBack"/>
      <w:bookmarkEnd w:id="0"/>
      <w:r w:rsidRPr="007C7383">
        <w:rPr>
          <w:rFonts w:ascii="Times New Roman" w:hAnsi="Times New Roman" w:cs="Times New Roman"/>
          <w:color w:val="000000" w:themeColor="text1"/>
          <w:sz w:val="28"/>
          <w:szCs w:val="28"/>
        </w:rPr>
        <w:t>ипальном образ</w:t>
      </w:r>
      <w:r w:rsidR="00192964" w:rsidRPr="007C7383">
        <w:rPr>
          <w:rFonts w:ascii="Times New Roman" w:hAnsi="Times New Roman" w:cs="Times New Roman"/>
          <w:color w:val="000000" w:themeColor="text1"/>
          <w:sz w:val="28"/>
          <w:szCs w:val="28"/>
        </w:rPr>
        <w:t xml:space="preserve">овании  </w:t>
      </w:r>
      <w:proofErr w:type="spellStart"/>
      <w:r w:rsidR="00192964" w:rsidRPr="007C7383">
        <w:rPr>
          <w:rFonts w:ascii="Times New Roman" w:hAnsi="Times New Roman" w:cs="Times New Roman"/>
          <w:color w:val="000000" w:themeColor="text1"/>
          <w:sz w:val="28"/>
          <w:szCs w:val="28"/>
        </w:rPr>
        <w:t>Дигорский</w:t>
      </w:r>
      <w:proofErr w:type="spellEnd"/>
      <w:r w:rsidR="00192964" w:rsidRPr="007C7383">
        <w:rPr>
          <w:rFonts w:ascii="Times New Roman" w:hAnsi="Times New Roman" w:cs="Times New Roman"/>
          <w:color w:val="000000" w:themeColor="text1"/>
          <w:sz w:val="28"/>
          <w:szCs w:val="28"/>
        </w:rPr>
        <w:t xml:space="preserve"> район  на 2020-2022</w:t>
      </w:r>
      <w:r w:rsidR="00D2629C" w:rsidRPr="007C7383">
        <w:rPr>
          <w:rFonts w:ascii="Times New Roman" w:hAnsi="Times New Roman" w:cs="Times New Roman"/>
          <w:color w:val="000000" w:themeColor="text1"/>
          <w:sz w:val="28"/>
          <w:szCs w:val="28"/>
        </w:rPr>
        <w:t xml:space="preserve"> гг.».</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 В рамках </w:t>
      </w:r>
      <w:r w:rsidR="007A6063">
        <w:rPr>
          <w:rFonts w:ascii="Times New Roman" w:hAnsi="Times New Roman" w:cs="Times New Roman"/>
          <w:sz w:val="28"/>
          <w:szCs w:val="28"/>
        </w:rPr>
        <w:t xml:space="preserve">реализации данной программы  </w:t>
      </w:r>
      <w:r w:rsidRPr="00494885">
        <w:rPr>
          <w:rFonts w:ascii="Times New Roman" w:hAnsi="Times New Roman" w:cs="Times New Roman"/>
          <w:sz w:val="28"/>
          <w:szCs w:val="28"/>
        </w:rPr>
        <w:t>ре</w:t>
      </w:r>
      <w:r w:rsidR="007A6063">
        <w:rPr>
          <w:rFonts w:ascii="Times New Roman" w:hAnsi="Times New Roman" w:cs="Times New Roman"/>
          <w:sz w:val="28"/>
          <w:szCs w:val="28"/>
        </w:rPr>
        <w:t>шаютс</w:t>
      </w:r>
      <w:r w:rsidRPr="00494885">
        <w:rPr>
          <w:rFonts w:ascii="Times New Roman" w:hAnsi="Times New Roman" w:cs="Times New Roman"/>
          <w:sz w:val="28"/>
          <w:szCs w:val="28"/>
        </w:rPr>
        <w:t>я задачи по обеспечению досту</w:t>
      </w:r>
      <w:r w:rsidR="007A6063">
        <w:rPr>
          <w:rFonts w:ascii="Times New Roman" w:hAnsi="Times New Roman" w:cs="Times New Roman"/>
          <w:sz w:val="28"/>
          <w:szCs w:val="28"/>
        </w:rPr>
        <w:t xml:space="preserve">пности дошкольного образования, </w:t>
      </w:r>
      <w:r w:rsidRPr="00494885">
        <w:rPr>
          <w:rFonts w:ascii="Times New Roman" w:hAnsi="Times New Roman" w:cs="Times New Roman"/>
          <w:sz w:val="28"/>
          <w:szCs w:val="28"/>
        </w:rPr>
        <w:t>соответствующего федеральным государственным стандартам качества  дошкольного образования, по обеспечению условий и качества обучения, соответствующих федеральным государственным стандартам образования, по обеспечению  развития системы дополнительного образования, в том числе за счет разработки и реализации современных образовательных программ, выявления и поддержки одаренных детей, по обеспечению безопасного, качественного отдыха и оздоровления детей, по созданию условий для эффективного управления муниципальным образованием.</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 В ходе проведения анализа состояния и перспектив развития системы образования были использованы данные автоматизированной информационной системы мониторинга муниципальных образований, статистических отчетов</w:t>
      </w:r>
      <w:r w:rsidR="00F944CA">
        <w:rPr>
          <w:rFonts w:ascii="Times New Roman" w:hAnsi="Times New Roman" w:cs="Times New Roman"/>
          <w:sz w:val="28"/>
          <w:szCs w:val="28"/>
        </w:rPr>
        <w:t xml:space="preserve">. </w:t>
      </w:r>
      <w:r w:rsidRPr="00494885">
        <w:rPr>
          <w:rFonts w:ascii="Times New Roman" w:hAnsi="Times New Roman" w:cs="Times New Roman"/>
          <w:sz w:val="28"/>
          <w:szCs w:val="28"/>
        </w:rPr>
        <w:t xml:space="preserve">Анализ состояния развития системы образования </w:t>
      </w:r>
      <w:proofErr w:type="spellStart"/>
      <w:r w:rsidRPr="00494885">
        <w:rPr>
          <w:rFonts w:ascii="Times New Roman" w:hAnsi="Times New Roman" w:cs="Times New Roman"/>
          <w:sz w:val="28"/>
          <w:szCs w:val="28"/>
        </w:rPr>
        <w:t>Дигорского</w:t>
      </w:r>
      <w:proofErr w:type="spellEnd"/>
      <w:r w:rsidRPr="00494885">
        <w:rPr>
          <w:rFonts w:ascii="Times New Roman" w:hAnsi="Times New Roman" w:cs="Times New Roman"/>
          <w:sz w:val="28"/>
          <w:szCs w:val="28"/>
        </w:rPr>
        <w:t xml:space="preserve"> района за 20</w:t>
      </w:r>
      <w:r w:rsidR="007E521F">
        <w:rPr>
          <w:rFonts w:ascii="Times New Roman" w:hAnsi="Times New Roman" w:cs="Times New Roman"/>
          <w:sz w:val="28"/>
          <w:szCs w:val="28"/>
        </w:rPr>
        <w:t>20</w:t>
      </w:r>
      <w:r w:rsidRPr="00494885">
        <w:rPr>
          <w:rFonts w:ascii="Times New Roman" w:hAnsi="Times New Roman" w:cs="Times New Roman"/>
          <w:sz w:val="28"/>
          <w:szCs w:val="28"/>
        </w:rPr>
        <w:t xml:space="preserve"> год проводился на основании публичных докладов руководителей образовательных </w:t>
      </w:r>
      <w:r w:rsidRPr="00494885">
        <w:rPr>
          <w:rFonts w:ascii="Times New Roman" w:hAnsi="Times New Roman" w:cs="Times New Roman"/>
          <w:sz w:val="28"/>
          <w:szCs w:val="28"/>
        </w:rPr>
        <w:lastRenderedPageBreak/>
        <w:t xml:space="preserve">организаций, данных </w:t>
      </w:r>
      <w:r w:rsidR="00F944CA">
        <w:rPr>
          <w:rFonts w:ascii="Times New Roman" w:hAnsi="Times New Roman" w:cs="Times New Roman"/>
          <w:sz w:val="28"/>
          <w:szCs w:val="28"/>
        </w:rPr>
        <w:t xml:space="preserve">статистической отчетности </w:t>
      </w:r>
      <w:r w:rsidRPr="00494885">
        <w:rPr>
          <w:rFonts w:ascii="Times New Roman" w:hAnsi="Times New Roman" w:cs="Times New Roman"/>
          <w:sz w:val="28"/>
          <w:szCs w:val="28"/>
        </w:rPr>
        <w:t xml:space="preserve"> Регионального Центра обработки информации.</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Система об</w:t>
      </w:r>
      <w:r w:rsidR="00D2629C">
        <w:rPr>
          <w:rFonts w:ascii="Times New Roman" w:hAnsi="Times New Roman" w:cs="Times New Roman"/>
          <w:sz w:val="28"/>
          <w:szCs w:val="28"/>
        </w:rPr>
        <w:t>разования района представлена 23</w:t>
      </w:r>
      <w:r w:rsidRPr="00494885">
        <w:rPr>
          <w:rFonts w:ascii="Times New Roman" w:hAnsi="Times New Roman" w:cs="Times New Roman"/>
          <w:sz w:val="28"/>
          <w:szCs w:val="28"/>
        </w:rPr>
        <w:t xml:space="preserve">  образовательными учреждениями:</w:t>
      </w:r>
    </w:p>
    <w:p w:rsidR="009B2F4C" w:rsidRPr="00494885" w:rsidRDefault="009B2F4C" w:rsidP="00494885">
      <w:pPr>
        <w:autoSpaceDE w:val="0"/>
        <w:autoSpaceDN w:val="0"/>
        <w:adjustRightInd w:val="0"/>
        <w:spacing w:after="0" w:line="360" w:lineRule="auto"/>
        <w:jc w:val="both"/>
        <w:rPr>
          <w:rFonts w:ascii="Times New Roman" w:hAnsi="Times New Roman" w:cs="Times New Roman"/>
          <w:sz w:val="28"/>
          <w:szCs w:val="28"/>
        </w:rPr>
      </w:pPr>
      <w:r w:rsidRPr="00494885">
        <w:rPr>
          <w:rFonts w:ascii="Times New Roman" w:hAnsi="Times New Roman" w:cs="Times New Roman"/>
          <w:sz w:val="28"/>
          <w:szCs w:val="28"/>
        </w:rPr>
        <w:t>10 общеобразовательных учреждений;</w:t>
      </w:r>
    </w:p>
    <w:p w:rsidR="009B2F4C" w:rsidRPr="00494885" w:rsidRDefault="009B2F4C" w:rsidP="00494885">
      <w:pPr>
        <w:autoSpaceDE w:val="0"/>
        <w:autoSpaceDN w:val="0"/>
        <w:adjustRightInd w:val="0"/>
        <w:spacing w:after="0" w:line="360" w:lineRule="auto"/>
        <w:jc w:val="both"/>
        <w:rPr>
          <w:rFonts w:ascii="Times New Roman" w:hAnsi="Times New Roman" w:cs="Times New Roman"/>
          <w:sz w:val="28"/>
          <w:szCs w:val="28"/>
        </w:rPr>
      </w:pPr>
      <w:r w:rsidRPr="00494885">
        <w:rPr>
          <w:rFonts w:ascii="Times New Roman" w:hAnsi="Times New Roman" w:cs="Times New Roman"/>
          <w:sz w:val="28"/>
          <w:szCs w:val="28"/>
        </w:rPr>
        <w:t>10  дошкольных образовательных учреждений;</w:t>
      </w:r>
    </w:p>
    <w:p w:rsidR="009B2F4C" w:rsidRPr="00494885" w:rsidRDefault="00D2629C" w:rsidP="0049488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9111E8">
        <w:rPr>
          <w:rFonts w:ascii="Times New Roman" w:hAnsi="Times New Roman" w:cs="Times New Roman"/>
          <w:sz w:val="28"/>
          <w:szCs w:val="28"/>
        </w:rPr>
        <w:t xml:space="preserve"> </w:t>
      </w:r>
      <w:r w:rsidR="009B2F4C" w:rsidRPr="00494885">
        <w:rPr>
          <w:rFonts w:ascii="Times New Roman" w:hAnsi="Times New Roman" w:cs="Times New Roman"/>
          <w:sz w:val="28"/>
          <w:szCs w:val="28"/>
        </w:rPr>
        <w:t>учреждения дополнительного образования.</w:t>
      </w:r>
    </w:p>
    <w:p w:rsidR="009B2F4C" w:rsidRPr="00494885" w:rsidRDefault="009B2F4C" w:rsidP="00494885">
      <w:pPr>
        <w:spacing w:after="0" w:line="360" w:lineRule="auto"/>
        <w:ind w:left="360"/>
        <w:jc w:val="both"/>
        <w:rPr>
          <w:rFonts w:ascii="Times New Roman" w:hAnsi="Times New Roman" w:cs="Times New Roman"/>
          <w:sz w:val="28"/>
          <w:szCs w:val="28"/>
        </w:rPr>
      </w:pPr>
    </w:p>
    <w:p w:rsidR="009B2F4C" w:rsidRPr="00D5662C" w:rsidRDefault="009B2F4C" w:rsidP="00D5662C">
      <w:pPr>
        <w:pStyle w:val="a3"/>
        <w:numPr>
          <w:ilvl w:val="0"/>
          <w:numId w:val="12"/>
        </w:numPr>
        <w:autoSpaceDE w:val="0"/>
        <w:autoSpaceDN w:val="0"/>
        <w:adjustRightInd w:val="0"/>
        <w:spacing w:after="0" w:line="360" w:lineRule="auto"/>
        <w:jc w:val="center"/>
        <w:rPr>
          <w:rFonts w:ascii="Times New Roman" w:hAnsi="Times New Roman" w:cs="Times New Roman"/>
          <w:b/>
          <w:sz w:val="28"/>
          <w:szCs w:val="28"/>
        </w:rPr>
      </w:pPr>
      <w:r w:rsidRPr="00D5662C">
        <w:rPr>
          <w:rFonts w:ascii="Times New Roman" w:hAnsi="Times New Roman" w:cs="Times New Roman"/>
          <w:b/>
          <w:sz w:val="28"/>
          <w:szCs w:val="28"/>
        </w:rPr>
        <w:t>Анализ состояния и перспективы развития системы образования</w:t>
      </w:r>
    </w:p>
    <w:p w:rsidR="00D5662C" w:rsidRPr="00D5662C" w:rsidRDefault="00D5662C" w:rsidP="00D5662C">
      <w:pPr>
        <w:pStyle w:val="a3"/>
        <w:autoSpaceDE w:val="0"/>
        <w:autoSpaceDN w:val="0"/>
        <w:adjustRightInd w:val="0"/>
        <w:spacing w:after="0" w:line="360" w:lineRule="auto"/>
        <w:ind w:left="1080"/>
        <w:rPr>
          <w:rFonts w:ascii="Times New Roman" w:hAnsi="Times New Roman" w:cs="Times New Roman"/>
          <w:b/>
          <w:sz w:val="28"/>
          <w:szCs w:val="28"/>
        </w:rPr>
      </w:pPr>
    </w:p>
    <w:p w:rsidR="0056433A" w:rsidRPr="00D5662C" w:rsidRDefault="0056433A" w:rsidP="00D5662C">
      <w:pPr>
        <w:autoSpaceDE w:val="0"/>
        <w:autoSpaceDN w:val="0"/>
        <w:adjustRightInd w:val="0"/>
        <w:spacing w:after="0" w:line="360" w:lineRule="auto"/>
        <w:ind w:firstLine="708"/>
        <w:jc w:val="both"/>
        <w:rPr>
          <w:rFonts w:ascii="Times New Roman" w:hAnsi="Times New Roman" w:cs="Times New Roman"/>
          <w:b/>
          <w:sz w:val="28"/>
          <w:szCs w:val="28"/>
        </w:rPr>
      </w:pPr>
      <w:r w:rsidRPr="0056433A">
        <w:rPr>
          <w:rFonts w:ascii="Times New Roman" w:hAnsi="Times New Roman" w:cs="Times New Roman"/>
          <w:b/>
          <w:sz w:val="28"/>
          <w:szCs w:val="28"/>
        </w:rPr>
        <w:t>2.1.Сведения о развитии дошкольного образования</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В </w:t>
      </w:r>
      <w:proofErr w:type="spellStart"/>
      <w:r w:rsidRPr="00494885">
        <w:rPr>
          <w:rFonts w:ascii="Times New Roman" w:hAnsi="Times New Roman" w:cs="Times New Roman"/>
          <w:sz w:val="28"/>
          <w:szCs w:val="28"/>
        </w:rPr>
        <w:t>Дигорском</w:t>
      </w:r>
      <w:proofErr w:type="spellEnd"/>
      <w:r w:rsidRPr="00494885">
        <w:rPr>
          <w:rFonts w:ascii="Times New Roman" w:hAnsi="Times New Roman" w:cs="Times New Roman"/>
          <w:sz w:val="28"/>
          <w:szCs w:val="28"/>
        </w:rPr>
        <w:t xml:space="preserve"> районе 10 дошкольных образовательных учреждений, 2 дошкольные группы при МКОУ ООШ с.</w:t>
      </w:r>
      <w:r w:rsidR="00FC0ED1">
        <w:rPr>
          <w:rFonts w:ascii="Times New Roman" w:hAnsi="Times New Roman" w:cs="Times New Roman"/>
          <w:sz w:val="28"/>
          <w:szCs w:val="28"/>
        </w:rPr>
        <w:t xml:space="preserve"> </w:t>
      </w:r>
      <w:proofErr w:type="spellStart"/>
      <w:r w:rsidRPr="00494885">
        <w:rPr>
          <w:rFonts w:ascii="Times New Roman" w:hAnsi="Times New Roman" w:cs="Times New Roman"/>
          <w:sz w:val="28"/>
          <w:szCs w:val="28"/>
        </w:rPr>
        <w:t>Мос</w:t>
      </w:r>
      <w:r w:rsidR="00D2629C">
        <w:rPr>
          <w:rFonts w:ascii="Times New Roman" w:hAnsi="Times New Roman" w:cs="Times New Roman"/>
          <w:sz w:val="28"/>
          <w:szCs w:val="28"/>
        </w:rPr>
        <w:t>тиздах</w:t>
      </w:r>
      <w:proofErr w:type="spellEnd"/>
      <w:r w:rsidR="00D2629C">
        <w:rPr>
          <w:rFonts w:ascii="Times New Roman" w:hAnsi="Times New Roman" w:cs="Times New Roman"/>
          <w:sz w:val="28"/>
          <w:szCs w:val="28"/>
        </w:rPr>
        <w:t xml:space="preserve">  с общей численностью 10</w:t>
      </w:r>
      <w:r w:rsidR="007E521F">
        <w:rPr>
          <w:rFonts w:ascii="Times New Roman" w:hAnsi="Times New Roman" w:cs="Times New Roman"/>
          <w:sz w:val="28"/>
          <w:szCs w:val="28"/>
        </w:rPr>
        <w:t>67</w:t>
      </w:r>
      <w:r w:rsidRPr="00494885">
        <w:rPr>
          <w:rFonts w:ascii="Times New Roman" w:hAnsi="Times New Roman" w:cs="Times New Roman"/>
          <w:sz w:val="28"/>
          <w:szCs w:val="28"/>
        </w:rPr>
        <w:t xml:space="preserve"> человек.</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Доступность дошкольного образования для детей в возрасте от 3 до 7 лет составляет 100%. Функционирует</w:t>
      </w:r>
      <w:r w:rsidR="0056433A" w:rsidRPr="0056433A">
        <w:rPr>
          <w:rFonts w:ascii="Times New Roman" w:hAnsi="Times New Roman" w:cs="Times New Roman"/>
          <w:sz w:val="28"/>
          <w:szCs w:val="28"/>
        </w:rPr>
        <w:t xml:space="preserve"> 52</w:t>
      </w:r>
      <w:r w:rsidR="0056433A">
        <w:rPr>
          <w:rFonts w:ascii="Times New Roman" w:hAnsi="Times New Roman" w:cs="Times New Roman"/>
          <w:color w:val="FF0000"/>
          <w:sz w:val="28"/>
          <w:szCs w:val="28"/>
        </w:rPr>
        <w:t xml:space="preserve"> </w:t>
      </w:r>
      <w:r w:rsidRPr="00494885">
        <w:rPr>
          <w:rFonts w:ascii="Times New Roman" w:hAnsi="Times New Roman" w:cs="Times New Roman"/>
          <w:sz w:val="28"/>
          <w:szCs w:val="28"/>
        </w:rPr>
        <w:t>групп</w:t>
      </w:r>
      <w:r w:rsidR="0056433A">
        <w:rPr>
          <w:rFonts w:ascii="Times New Roman" w:hAnsi="Times New Roman" w:cs="Times New Roman"/>
          <w:sz w:val="28"/>
          <w:szCs w:val="28"/>
        </w:rPr>
        <w:t>ы</w:t>
      </w:r>
      <w:r w:rsidRPr="00494885">
        <w:rPr>
          <w:rFonts w:ascii="Times New Roman" w:hAnsi="Times New Roman" w:cs="Times New Roman"/>
          <w:sz w:val="28"/>
          <w:szCs w:val="28"/>
        </w:rPr>
        <w:t xml:space="preserve"> </w:t>
      </w:r>
      <w:r w:rsidR="007E521F">
        <w:rPr>
          <w:rFonts w:ascii="Times New Roman" w:hAnsi="Times New Roman" w:cs="Times New Roman"/>
          <w:sz w:val="28"/>
          <w:szCs w:val="28"/>
        </w:rPr>
        <w:t xml:space="preserve"> общеразвивающей направленности.</w:t>
      </w:r>
      <w:r w:rsidRPr="00494885">
        <w:rPr>
          <w:rFonts w:ascii="Times New Roman" w:hAnsi="Times New Roman" w:cs="Times New Roman"/>
          <w:sz w:val="28"/>
          <w:szCs w:val="28"/>
        </w:rPr>
        <w:t xml:space="preserve"> </w:t>
      </w:r>
    </w:p>
    <w:p w:rsidR="009B2F4C" w:rsidRPr="00494885" w:rsidRDefault="009B2F4C" w:rsidP="00494885">
      <w:pPr>
        <w:pStyle w:val="a6"/>
        <w:spacing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 xml:space="preserve">Задача по обеспечению каждому ребёнку </w:t>
      </w:r>
      <w:proofErr w:type="spellStart"/>
      <w:r w:rsidRPr="00494885">
        <w:rPr>
          <w:rFonts w:ascii="Times New Roman" w:hAnsi="Times New Roman" w:cs="Times New Roman"/>
          <w:sz w:val="28"/>
          <w:szCs w:val="28"/>
        </w:rPr>
        <w:t>предшкольного</w:t>
      </w:r>
      <w:proofErr w:type="spellEnd"/>
      <w:r w:rsidRPr="00494885">
        <w:rPr>
          <w:rFonts w:ascii="Times New Roman" w:hAnsi="Times New Roman" w:cs="Times New Roman"/>
          <w:sz w:val="28"/>
          <w:szCs w:val="28"/>
        </w:rPr>
        <w:t xml:space="preserve"> возраста (5-7 лет) равных стартовых возможностей для обучения в школе в районе  решалась  целе</w:t>
      </w:r>
      <w:r w:rsidR="00F944CA">
        <w:rPr>
          <w:rFonts w:ascii="Times New Roman" w:hAnsi="Times New Roman" w:cs="Times New Roman"/>
          <w:sz w:val="28"/>
          <w:szCs w:val="28"/>
        </w:rPr>
        <w:t>направленно и вполне успешно. Во всех дошкольных учреждениях функционируют подготовительные группы.</w:t>
      </w:r>
    </w:p>
    <w:p w:rsidR="009B2F4C" w:rsidRPr="00494885" w:rsidRDefault="00F944CA" w:rsidP="0049488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B2F4C" w:rsidRPr="00494885">
        <w:rPr>
          <w:rFonts w:ascii="Times New Roman" w:hAnsi="Times New Roman" w:cs="Times New Roman"/>
          <w:sz w:val="28"/>
          <w:szCs w:val="28"/>
        </w:rPr>
        <w:t xml:space="preserve"> дошкольных учреждени</w:t>
      </w:r>
      <w:r>
        <w:rPr>
          <w:rFonts w:ascii="Times New Roman" w:hAnsi="Times New Roman" w:cs="Times New Roman"/>
          <w:sz w:val="28"/>
          <w:szCs w:val="28"/>
        </w:rPr>
        <w:t xml:space="preserve">ях </w:t>
      </w:r>
      <w:r w:rsidR="009B2F4C" w:rsidRPr="00494885">
        <w:rPr>
          <w:rFonts w:ascii="Times New Roman" w:hAnsi="Times New Roman" w:cs="Times New Roman"/>
          <w:sz w:val="28"/>
          <w:szCs w:val="28"/>
        </w:rPr>
        <w:t>реализуют</w:t>
      </w:r>
      <w:r>
        <w:rPr>
          <w:rFonts w:ascii="Times New Roman" w:hAnsi="Times New Roman" w:cs="Times New Roman"/>
          <w:sz w:val="28"/>
          <w:szCs w:val="28"/>
        </w:rPr>
        <w:t>ся</w:t>
      </w:r>
      <w:r w:rsidR="009B2F4C" w:rsidRPr="00494885">
        <w:rPr>
          <w:rFonts w:ascii="Times New Roman" w:hAnsi="Times New Roman" w:cs="Times New Roman"/>
          <w:sz w:val="28"/>
          <w:szCs w:val="28"/>
        </w:rPr>
        <w:t xml:space="preserve"> программ</w:t>
      </w:r>
      <w:r>
        <w:rPr>
          <w:rFonts w:ascii="Times New Roman" w:hAnsi="Times New Roman" w:cs="Times New Roman"/>
          <w:sz w:val="28"/>
          <w:szCs w:val="28"/>
        </w:rPr>
        <w:t>ы</w:t>
      </w:r>
      <w:r w:rsidR="009B2F4C" w:rsidRPr="00494885">
        <w:rPr>
          <w:rFonts w:ascii="Times New Roman" w:hAnsi="Times New Roman" w:cs="Times New Roman"/>
          <w:sz w:val="28"/>
          <w:szCs w:val="28"/>
        </w:rPr>
        <w:t xml:space="preserve">  по</w:t>
      </w:r>
      <w:r>
        <w:rPr>
          <w:rFonts w:ascii="Times New Roman" w:hAnsi="Times New Roman" w:cs="Times New Roman"/>
          <w:sz w:val="28"/>
          <w:szCs w:val="28"/>
        </w:rPr>
        <w:t xml:space="preserve">д ред. Т.Н. </w:t>
      </w:r>
      <w:proofErr w:type="spellStart"/>
      <w:r>
        <w:rPr>
          <w:rFonts w:ascii="Times New Roman" w:hAnsi="Times New Roman" w:cs="Times New Roman"/>
          <w:sz w:val="28"/>
          <w:szCs w:val="28"/>
        </w:rPr>
        <w:t>Дороновой</w:t>
      </w:r>
      <w:proofErr w:type="spellEnd"/>
      <w:r>
        <w:rPr>
          <w:rFonts w:ascii="Times New Roman" w:hAnsi="Times New Roman" w:cs="Times New Roman"/>
          <w:sz w:val="28"/>
          <w:szCs w:val="28"/>
        </w:rPr>
        <w:t xml:space="preserve"> «Радуга», </w:t>
      </w:r>
      <w:proofErr w:type="spellStart"/>
      <w:r>
        <w:rPr>
          <w:rFonts w:ascii="Times New Roman" w:hAnsi="Times New Roman" w:cs="Times New Roman"/>
          <w:sz w:val="28"/>
          <w:szCs w:val="28"/>
        </w:rPr>
        <w:t>порциальные</w:t>
      </w:r>
      <w:proofErr w:type="spellEnd"/>
      <w:r>
        <w:rPr>
          <w:rFonts w:ascii="Times New Roman" w:hAnsi="Times New Roman" w:cs="Times New Roman"/>
          <w:sz w:val="28"/>
          <w:szCs w:val="28"/>
        </w:rPr>
        <w:t xml:space="preserve"> программы</w:t>
      </w:r>
      <w:r w:rsidR="00D2629C">
        <w:rPr>
          <w:rFonts w:ascii="Times New Roman" w:hAnsi="Times New Roman" w:cs="Times New Roman"/>
          <w:sz w:val="28"/>
          <w:szCs w:val="28"/>
        </w:rPr>
        <w:t xml:space="preserve">. </w:t>
      </w:r>
      <w:proofErr w:type="spellStart"/>
      <w:r w:rsidR="00D2629C">
        <w:rPr>
          <w:rFonts w:ascii="Times New Roman" w:hAnsi="Times New Roman" w:cs="Times New Roman"/>
          <w:sz w:val="28"/>
          <w:szCs w:val="28"/>
        </w:rPr>
        <w:t>П</w:t>
      </w:r>
      <w:r w:rsidR="009B2F4C" w:rsidRPr="00494885">
        <w:rPr>
          <w:rFonts w:ascii="Times New Roman" w:hAnsi="Times New Roman" w:cs="Times New Roman"/>
          <w:sz w:val="28"/>
          <w:szCs w:val="28"/>
        </w:rPr>
        <w:t>олилингва</w:t>
      </w:r>
      <w:r>
        <w:rPr>
          <w:rFonts w:ascii="Times New Roman" w:hAnsi="Times New Roman" w:cs="Times New Roman"/>
          <w:sz w:val="28"/>
          <w:szCs w:val="28"/>
        </w:rPr>
        <w:t>льная</w:t>
      </w:r>
      <w:proofErr w:type="spellEnd"/>
      <w:r>
        <w:rPr>
          <w:rFonts w:ascii="Times New Roman" w:hAnsi="Times New Roman" w:cs="Times New Roman"/>
          <w:sz w:val="28"/>
          <w:szCs w:val="28"/>
        </w:rPr>
        <w:t xml:space="preserve"> модель образования</w:t>
      </w:r>
      <w:r w:rsidR="007E521F">
        <w:rPr>
          <w:rFonts w:ascii="Times New Roman" w:hAnsi="Times New Roman" w:cs="Times New Roman"/>
          <w:sz w:val="28"/>
          <w:szCs w:val="28"/>
        </w:rPr>
        <w:t xml:space="preserve"> реализуется в МК ДОУ д/с №5, </w:t>
      </w:r>
      <w:r w:rsidR="00D2629C">
        <w:rPr>
          <w:rFonts w:ascii="Times New Roman" w:hAnsi="Times New Roman" w:cs="Times New Roman"/>
          <w:sz w:val="28"/>
          <w:szCs w:val="28"/>
        </w:rPr>
        <w:t>д/с №10</w:t>
      </w:r>
      <w:r w:rsidR="007E521F">
        <w:rPr>
          <w:rFonts w:ascii="Times New Roman" w:hAnsi="Times New Roman" w:cs="Times New Roman"/>
          <w:sz w:val="28"/>
          <w:szCs w:val="28"/>
        </w:rPr>
        <w:t xml:space="preserve"> и МКДОУ </w:t>
      </w:r>
      <w:proofErr w:type="spellStart"/>
      <w:r w:rsidR="007E521F">
        <w:rPr>
          <w:rFonts w:ascii="Times New Roman" w:hAnsi="Times New Roman" w:cs="Times New Roman"/>
          <w:sz w:val="28"/>
          <w:szCs w:val="28"/>
        </w:rPr>
        <w:t>д</w:t>
      </w:r>
      <w:proofErr w:type="spellEnd"/>
      <w:r w:rsidR="007E521F">
        <w:rPr>
          <w:rFonts w:ascii="Times New Roman" w:hAnsi="Times New Roman" w:cs="Times New Roman"/>
          <w:sz w:val="28"/>
          <w:szCs w:val="28"/>
        </w:rPr>
        <w:t xml:space="preserve">/с №6 «Ручеек» </w:t>
      </w:r>
      <w:proofErr w:type="spellStart"/>
      <w:r w:rsidR="007E521F">
        <w:rPr>
          <w:rFonts w:ascii="Times New Roman" w:hAnsi="Times New Roman" w:cs="Times New Roman"/>
          <w:sz w:val="28"/>
          <w:szCs w:val="28"/>
        </w:rPr>
        <w:t>с</w:t>
      </w:r>
      <w:proofErr w:type="gramStart"/>
      <w:r w:rsidR="007E521F">
        <w:rPr>
          <w:rFonts w:ascii="Times New Roman" w:hAnsi="Times New Roman" w:cs="Times New Roman"/>
          <w:sz w:val="28"/>
          <w:szCs w:val="28"/>
        </w:rPr>
        <w:t>.К</w:t>
      </w:r>
      <w:proofErr w:type="gramEnd"/>
      <w:r w:rsidR="007E521F">
        <w:rPr>
          <w:rFonts w:ascii="Times New Roman" w:hAnsi="Times New Roman" w:cs="Times New Roman"/>
          <w:sz w:val="28"/>
          <w:szCs w:val="28"/>
        </w:rPr>
        <w:t>ора-Урсдон</w:t>
      </w:r>
      <w:proofErr w:type="spellEnd"/>
      <w:r>
        <w:rPr>
          <w:rFonts w:ascii="Times New Roman" w:hAnsi="Times New Roman" w:cs="Times New Roman"/>
          <w:sz w:val="28"/>
          <w:szCs w:val="28"/>
        </w:rPr>
        <w:t xml:space="preserve">. </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Детские сады укомплектованы кадрами на 100%. Образовательную деятельность с детьми ведут</w:t>
      </w:r>
      <w:r w:rsidRPr="00496DA8">
        <w:rPr>
          <w:rFonts w:ascii="Times New Roman" w:hAnsi="Times New Roman" w:cs="Times New Roman"/>
          <w:sz w:val="28"/>
          <w:szCs w:val="28"/>
        </w:rPr>
        <w:t xml:space="preserve"> 1</w:t>
      </w:r>
      <w:r w:rsidR="007E521F">
        <w:rPr>
          <w:rFonts w:ascii="Times New Roman" w:hAnsi="Times New Roman" w:cs="Times New Roman"/>
          <w:sz w:val="28"/>
          <w:szCs w:val="28"/>
        </w:rPr>
        <w:t>12</w:t>
      </w:r>
      <w:r w:rsidRPr="00494885">
        <w:rPr>
          <w:rFonts w:ascii="Times New Roman" w:hAnsi="Times New Roman" w:cs="Times New Roman"/>
          <w:sz w:val="28"/>
          <w:szCs w:val="28"/>
        </w:rPr>
        <w:t xml:space="preserve"> педагог</w:t>
      </w:r>
      <w:r w:rsidR="00156E63">
        <w:rPr>
          <w:rFonts w:ascii="Times New Roman" w:hAnsi="Times New Roman" w:cs="Times New Roman"/>
          <w:sz w:val="28"/>
          <w:szCs w:val="28"/>
        </w:rPr>
        <w:t>а</w:t>
      </w:r>
      <w:r w:rsidRPr="00494885">
        <w:rPr>
          <w:rFonts w:ascii="Times New Roman" w:hAnsi="Times New Roman" w:cs="Times New Roman"/>
          <w:sz w:val="28"/>
          <w:szCs w:val="28"/>
        </w:rPr>
        <w:t>.</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Образовательный уровень педагогических работников  дошкольных образовательных организаций: </w:t>
      </w:r>
    </w:p>
    <w:p w:rsidR="009B2F4C" w:rsidRPr="00496DA8" w:rsidRDefault="009B2F4C" w:rsidP="0049488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96DA8">
        <w:rPr>
          <w:rFonts w:ascii="Times New Roman" w:hAnsi="Times New Roman" w:cs="Times New Roman"/>
          <w:color w:val="000000" w:themeColor="text1"/>
          <w:sz w:val="28"/>
          <w:szCs w:val="28"/>
        </w:rPr>
        <w:t xml:space="preserve">педагогов с </w:t>
      </w:r>
      <w:proofErr w:type="gramStart"/>
      <w:r w:rsidRPr="00496DA8">
        <w:rPr>
          <w:rFonts w:ascii="Times New Roman" w:hAnsi="Times New Roman" w:cs="Times New Roman"/>
          <w:color w:val="000000" w:themeColor="text1"/>
          <w:sz w:val="28"/>
          <w:szCs w:val="28"/>
        </w:rPr>
        <w:t>высшим</w:t>
      </w:r>
      <w:proofErr w:type="gramEnd"/>
      <w:r w:rsidRPr="00496DA8">
        <w:rPr>
          <w:rFonts w:ascii="Times New Roman" w:hAnsi="Times New Roman" w:cs="Times New Roman"/>
          <w:color w:val="000000" w:themeColor="text1"/>
          <w:sz w:val="28"/>
          <w:szCs w:val="28"/>
        </w:rPr>
        <w:t xml:space="preserve">  образованием–</w:t>
      </w:r>
      <w:r w:rsidR="007E521F">
        <w:rPr>
          <w:rFonts w:ascii="Times New Roman" w:hAnsi="Times New Roman" w:cs="Times New Roman"/>
          <w:color w:val="000000" w:themeColor="text1"/>
          <w:sz w:val="28"/>
          <w:szCs w:val="28"/>
        </w:rPr>
        <w:t>70</w:t>
      </w:r>
      <w:r w:rsidRPr="00496DA8">
        <w:rPr>
          <w:rFonts w:ascii="Times New Roman" w:hAnsi="Times New Roman" w:cs="Times New Roman"/>
          <w:color w:val="000000" w:themeColor="text1"/>
          <w:sz w:val="28"/>
          <w:szCs w:val="28"/>
        </w:rPr>
        <w:t xml:space="preserve">, средне - профессиональным – </w:t>
      </w:r>
      <w:r w:rsidR="007E521F">
        <w:rPr>
          <w:rFonts w:ascii="Times New Roman" w:hAnsi="Times New Roman" w:cs="Times New Roman"/>
          <w:color w:val="000000" w:themeColor="text1"/>
          <w:sz w:val="28"/>
          <w:szCs w:val="28"/>
        </w:rPr>
        <w:t>42</w:t>
      </w:r>
      <w:r w:rsidRPr="00496DA8">
        <w:rPr>
          <w:rFonts w:ascii="Times New Roman" w:hAnsi="Times New Roman" w:cs="Times New Roman"/>
          <w:color w:val="000000" w:themeColor="text1"/>
          <w:sz w:val="28"/>
          <w:szCs w:val="28"/>
        </w:rPr>
        <w:t>.</w:t>
      </w:r>
    </w:p>
    <w:p w:rsidR="009B2F4C" w:rsidRPr="00496DA8" w:rsidRDefault="009B2F4C" w:rsidP="0049488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96DA8">
        <w:rPr>
          <w:rFonts w:ascii="Times New Roman" w:hAnsi="Times New Roman" w:cs="Times New Roman"/>
          <w:color w:val="000000" w:themeColor="text1"/>
          <w:sz w:val="28"/>
          <w:szCs w:val="28"/>
        </w:rPr>
        <w:t>В 20</w:t>
      </w:r>
      <w:r w:rsidR="007E521F">
        <w:rPr>
          <w:rFonts w:ascii="Times New Roman" w:hAnsi="Times New Roman" w:cs="Times New Roman"/>
          <w:color w:val="000000" w:themeColor="text1"/>
          <w:sz w:val="28"/>
          <w:szCs w:val="28"/>
        </w:rPr>
        <w:t>20</w:t>
      </w:r>
      <w:r w:rsidRPr="00496DA8">
        <w:rPr>
          <w:rFonts w:ascii="Times New Roman" w:hAnsi="Times New Roman" w:cs="Times New Roman"/>
          <w:color w:val="000000" w:themeColor="text1"/>
          <w:sz w:val="28"/>
          <w:szCs w:val="28"/>
        </w:rPr>
        <w:t xml:space="preserve"> году высшую квалификационную категорию имели </w:t>
      </w:r>
      <w:r w:rsidR="007E521F">
        <w:rPr>
          <w:rFonts w:ascii="Times New Roman" w:hAnsi="Times New Roman" w:cs="Times New Roman"/>
          <w:color w:val="000000" w:themeColor="text1"/>
          <w:sz w:val="28"/>
          <w:szCs w:val="28"/>
        </w:rPr>
        <w:t>5</w:t>
      </w:r>
      <w:r w:rsidRPr="00496DA8">
        <w:rPr>
          <w:rFonts w:ascii="Times New Roman" w:hAnsi="Times New Roman" w:cs="Times New Roman"/>
          <w:color w:val="000000" w:themeColor="text1"/>
          <w:sz w:val="28"/>
          <w:szCs w:val="28"/>
        </w:rPr>
        <w:t xml:space="preserve"> % педагогических работников ДОУ, первую  категорию </w:t>
      </w:r>
      <w:r w:rsidR="001837B6" w:rsidRPr="00496DA8">
        <w:rPr>
          <w:rFonts w:ascii="Times New Roman" w:hAnsi="Times New Roman" w:cs="Times New Roman"/>
          <w:color w:val="000000" w:themeColor="text1"/>
          <w:sz w:val="28"/>
          <w:szCs w:val="28"/>
        </w:rPr>
        <w:t>80</w:t>
      </w:r>
      <w:r w:rsidRPr="00496DA8">
        <w:rPr>
          <w:rFonts w:ascii="Times New Roman" w:hAnsi="Times New Roman" w:cs="Times New Roman"/>
          <w:color w:val="000000" w:themeColor="text1"/>
          <w:sz w:val="28"/>
          <w:szCs w:val="28"/>
        </w:rPr>
        <w:t xml:space="preserve">%. </w:t>
      </w:r>
    </w:p>
    <w:p w:rsidR="009B2F4C" w:rsidRPr="00496DA8" w:rsidRDefault="009B2F4C" w:rsidP="0049488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96DA8">
        <w:rPr>
          <w:rFonts w:ascii="Times New Roman" w:hAnsi="Times New Roman" w:cs="Times New Roman"/>
          <w:color w:val="000000" w:themeColor="text1"/>
          <w:sz w:val="28"/>
          <w:szCs w:val="28"/>
        </w:rPr>
        <w:lastRenderedPageBreak/>
        <w:t xml:space="preserve">Повышению качества работы способствовала курсовая подготовка работников: </w:t>
      </w:r>
      <w:r w:rsidR="0056433A">
        <w:rPr>
          <w:rFonts w:ascii="Times New Roman" w:hAnsi="Times New Roman" w:cs="Times New Roman"/>
          <w:color w:val="000000" w:themeColor="text1"/>
          <w:sz w:val="28"/>
          <w:szCs w:val="28"/>
        </w:rPr>
        <w:t xml:space="preserve">30 </w:t>
      </w:r>
      <w:r w:rsidRPr="00496DA8">
        <w:rPr>
          <w:rFonts w:ascii="Times New Roman" w:hAnsi="Times New Roman" w:cs="Times New Roman"/>
          <w:color w:val="000000" w:themeColor="text1"/>
          <w:sz w:val="28"/>
          <w:szCs w:val="28"/>
        </w:rPr>
        <w:t>педагогов  прошли курсы повышения квалификации в 20</w:t>
      </w:r>
      <w:r w:rsidR="00072562">
        <w:rPr>
          <w:rFonts w:ascii="Times New Roman" w:hAnsi="Times New Roman" w:cs="Times New Roman"/>
          <w:color w:val="000000" w:themeColor="text1"/>
          <w:sz w:val="28"/>
          <w:szCs w:val="28"/>
        </w:rPr>
        <w:t>20</w:t>
      </w:r>
      <w:r w:rsidRPr="00496DA8">
        <w:rPr>
          <w:rFonts w:ascii="Times New Roman" w:hAnsi="Times New Roman" w:cs="Times New Roman"/>
          <w:color w:val="000000" w:themeColor="text1"/>
          <w:sz w:val="28"/>
          <w:szCs w:val="28"/>
        </w:rPr>
        <w:t xml:space="preserve"> году.</w:t>
      </w:r>
    </w:p>
    <w:p w:rsidR="009B2F4C" w:rsidRPr="007D6393" w:rsidRDefault="009B2F4C" w:rsidP="0049488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7D6393">
        <w:rPr>
          <w:rFonts w:ascii="Times New Roman" w:hAnsi="Times New Roman" w:cs="Times New Roman"/>
          <w:color w:val="000000" w:themeColor="text1"/>
          <w:sz w:val="28"/>
          <w:szCs w:val="28"/>
        </w:rPr>
        <w:t xml:space="preserve">Численность обучающихся на 1 педагога составила </w:t>
      </w:r>
      <w:r w:rsidR="0056433A" w:rsidRPr="0056433A">
        <w:rPr>
          <w:rFonts w:ascii="Times New Roman" w:hAnsi="Times New Roman" w:cs="Times New Roman"/>
          <w:sz w:val="28"/>
          <w:szCs w:val="28"/>
        </w:rPr>
        <w:t>9</w:t>
      </w:r>
      <w:r w:rsidR="0056433A">
        <w:rPr>
          <w:rFonts w:ascii="Times New Roman" w:hAnsi="Times New Roman" w:cs="Times New Roman"/>
          <w:color w:val="FF0000"/>
          <w:sz w:val="28"/>
          <w:szCs w:val="28"/>
        </w:rPr>
        <w:t xml:space="preserve"> </w:t>
      </w:r>
      <w:r w:rsidRPr="007D6393">
        <w:rPr>
          <w:rFonts w:ascii="Times New Roman" w:hAnsi="Times New Roman" w:cs="Times New Roman"/>
          <w:color w:val="000000" w:themeColor="text1"/>
          <w:sz w:val="28"/>
          <w:szCs w:val="28"/>
        </w:rPr>
        <w:t xml:space="preserve"> чел.</w:t>
      </w:r>
    </w:p>
    <w:p w:rsidR="009B2F4C" w:rsidRPr="007D6393" w:rsidRDefault="009B2F4C" w:rsidP="00494885">
      <w:pPr>
        <w:autoSpaceDE w:val="0"/>
        <w:autoSpaceDN w:val="0"/>
        <w:adjustRightInd w:val="0"/>
        <w:spacing w:after="0" w:line="360" w:lineRule="auto"/>
        <w:jc w:val="both"/>
        <w:rPr>
          <w:rFonts w:ascii="Times New Roman" w:hAnsi="Times New Roman" w:cs="Times New Roman"/>
          <w:color w:val="000000" w:themeColor="text1"/>
          <w:sz w:val="28"/>
          <w:szCs w:val="28"/>
        </w:rPr>
      </w:pPr>
      <w:r w:rsidRPr="007D6393">
        <w:rPr>
          <w:rFonts w:ascii="Times New Roman" w:hAnsi="Times New Roman" w:cs="Times New Roman"/>
          <w:color w:val="000000" w:themeColor="text1"/>
          <w:sz w:val="28"/>
          <w:szCs w:val="28"/>
        </w:rPr>
        <w:t xml:space="preserve">Среднемесячная заработная плата педагогических работников муниципальных дошкольных учреждений  составила </w:t>
      </w:r>
      <w:r w:rsidR="000F28F2" w:rsidRPr="000F28F2">
        <w:rPr>
          <w:rFonts w:ascii="Times New Roman" w:hAnsi="Times New Roman" w:cs="Times New Roman"/>
          <w:color w:val="000000" w:themeColor="text1"/>
          <w:sz w:val="28"/>
          <w:szCs w:val="28"/>
        </w:rPr>
        <w:t>25087,59</w:t>
      </w:r>
      <w:r w:rsidRPr="007D6393">
        <w:rPr>
          <w:rFonts w:ascii="Times New Roman" w:hAnsi="Times New Roman" w:cs="Times New Roman"/>
          <w:color w:val="000000" w:themeColor="text1"/>
          <w:sz w:val="28"/>
          <w:szCs w:val="28"/>
        </w:rPr>
        <w:t xml:space="preserve"> рублей.</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highlight w:val="yellow"/>
        </w:rPr>
      </w:pPr>
      <w:r w:rsidRPr="00494885">
        <w:rPr>
          <w:rFonts w:ascii="Times New Roman" w:hAnsi="Times New Roman" w:cs="Times New Roman"/>
          <w:sz w:val="28"/>
          <w:szCs w:val="28"/>
        </w:rPr>
        <w:t>Анализ материально-технического обеспечения показывает, что 100% дошкольных образовательных организаций имеют водоснабжение, 100% - центральное отопление и 100% канализацию.</w:t>
      </w:r>
    </w:p>
    <w:p w:rsidR="009B2F4C" w:rsidRPr="00494885" w:rsidRDefault="009B2F4C" w:rsidP="00494885">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Все дошкольные образовательные учреждения обеспечены выходом в </w:t>
      </w:r>
      <w:r w:rsidR="00FC0ED1">
        <w:rPr>
          <w:rFonts w:ascii="Times New Roman" w:hAnsi="Times New Roman" w:cs="Times New Roman"/>
          <w:sz w:val="28"/>
          <w:szCs w:val="28"/>
        </w:rPr>
        <w:t xml:space="preserve">сеть </w:t>
      </w:r>
      <w:r w:rsidRPr="00494885">
        <w:rPr>
          <w:rFonts w:ascii="Times New Roman" w:hAnsi="Times New Roman" w:cs="Times New Roman"/>
          <w:sz w:val="28"/>
          <w:szCs w:val="28"/>
        </w:rPr>
        <w:t xml:space="preserve">Интернет, </w:t>
      </w:r>
      <w:r w:rsidR="00FC0ED1">
        <w:rPr>
          <w:rFonts w:ascii="Times New Roman" w:hAnsi="Times New Roman" w:cs="Times New Roman"/>
          <w:sz w:val="28"/>
          <w:szCs w:val="28"/>
        </w:rPr>
        <w:t>однако</w:t>
      </w:r>
      <w:r w:rsidRPr="00494885">
        <w:rPr>
          <w:rFonts w:ascii="Times New Roman" w:hAnsi="Times New Roman" w:cs="Times New Roman"/>
          <w:sz w:val="28"/>
          <w:szCs w:val="28"/>
        </w:rPr>
        <w:t xml:space="preserve"> компьютерн</w:t>
      </w:r>
      <w:r w:rsidR="00FC0ED1">
        <w:rPr>
          <w:rFonts w:ascii="Times New Roman" w:hAnsi="Times New Roman" w:cs="Times New Roman"/>
          <w:sz w:val="28"/>
          <w:szCs w:val="28"/>
        </w:rPr>
        <w:t>ой</w:t>
      </w:r>
      <w:r w:rsidRPr="00494885">
        <w:rPr>
          <w:rFonts w:ascii="Times New Roman" w:hAnsi="Times New Roman" w:cs="Times New Roman"/>
          <w:sz w:val="28"/>
          <w:szCs w:val="28"/>
        </w:rPr>
        <w:t xml:space="preserve"> техник</w:t>
      </w:r>
      <w:r w:rsidR="00FC0ED1">
        <w:rPr>
          <w:rFonts w:ascii="Times New Roman" w:hAnsi="Times New Roman" w:cs="Times New Roman"/>
          <w:sz w:val="28"/>
          <w:szCs w:val="28"/>
        </w:rPr>
        <w:t>и</w:t>
      </w:r>
      <w:r w:rsidRPr="00494885">
        <w:rPr>
          <w:rFonts w:ascii="Times New Roman" w:hAnsi="Times New Roman" w:cs="Times New Roman"/>
          <w:sz w:val="28"/>
          <w:szCs w:val="28"/>
        </w:rPr>
        <w:t xml:space="preserve"> </w:t>
      </w:r>
      <w:r w:rsidR="00FC0ED1">
        <w:rPr>
          <w:rFonts w:ascii="Times New Roman" w:hAnsi="Times New Roman" w:cs="Times New Roman"/>
          <w:sz w:val="28"/>
          <w:szCs w:val="28"/>
        </w:rPr>
        <w:t>недостаточно</w:t>
      </w:r>
      <w:r w:rsidRPr="00494885">
        <w:rPr>
          <w:rFonts w:ascii="Times New Roman" w:hAnsi="Times New Roman" w:cs="Times New Roman"/>
          <w:sz w:val="28"/>
          <w:szCs w:val="28"/>
        </w:rPr>
        <w:t>.</w:t>
      </w:r>
    </w:p>
    <w:p w:rsidR="009B2F4C" w:rsidRDefault="009B2F4C" w:rsidP="00494885">
      <w:pPr>
        <w:autoSpaceDE w:val="0"/>
        <w:autoSpaceDN w:val="0"/>
        <w:adjustRightInd w:val="0"/>
        <w:spacing w:after="0" w:line="360" w:lineRule="auto"/>
        <w:jc w:val="both"/>
        <w:rPr>
          <w:rFonts w:ascii="Times New Roman" w:hAnsi="Times New Roman" w:cs="Times New Roman"/>
          <w:sz w:val="28"/>
          <w:szCs w:val="28"/>
        </w:rPr>
      </w:pPr>
      <w:r w:rsidRPr="00494885">
        <w:rPr>
          <w:rFonts w:ascii="Times New Roman" w:hAnsi="Times New Roman" w:cs="Times New Roman"/>
          <w:b/>
          <w:sz w:val="28"/>
          <w:szCs w:val="28"/>
        </w:rPr>
        <w:tab/>
      </w:r>
      <w:r w:rsidRPr="00494885">
        <w:rPr>
          <w:rFonts w:ascii="Times New Roman" w:hAnsi="Times New Roman" w:cs="Times New Roman"/>
          <w:sz w:val="28"/>
          <w:szCs w:val="28"/>
        </w:rPr>
        <w:t xml:space="preserve">В целях развития способностей детей в течение учебного года проводились районные мероприятия с детьми: смотр-конкурс художественной самодеятельности дошкольников «Веселые нотки», </w:t>
      </w:r>
      <w:r w:rsidR="0056433A">
        <w:rPr>
          <w:rFonts w:ascii="Times New Roman" w:hAnsi="Times New Roman" w:cs="Times New Roman"/>
          <w:sz w:val="28"/>
          <w:szCs w:val="28"/>
        </w:rPr>
        <w:t>конкурс чтецов «Зонды</w:t>
      </w:r>
      <w:r w:rsidR="00241F37">
        <w:rPr>
          <w:rFonts w:ascii="Times New Roman" w:hAnsi="Times New Roman" w:cs="Times New Roman"/>
          <w:sz w:val="28"/>
          <w:szCs w:val="28"/>
        </w:rPr>
        <w:t xml:space="preserve"> </w:t>
      </w:r>
      <w:proofErr w:type="spellStart"/>
      <w:r w:rsidR="00241F37">
        <w:rPr>
          <w:rFonts w:ascii="Times New Roman" w:hAnsi="Times New Roman" w:cs="Times New Roman"/>
          <w:sz w:val="28"/>
          <w:szCs w:val="28"/>
        </w:rPr>
        <w:t>къубулой</w:t>
      </w:r>
      <w:proofErr w:type="spellEnd"/>
      <w:r w:rsidR="00241F37">
        <w:rPr>
          <w:rFonts w:ascii="Times New Roman" w:hAnsi="Times New Roman" w:cs="Times New Roman"/>
          <w:sz w:val="28"/>
          <w:szCs w:val="28"/>
        </w:rPr>
        <w:t>»</w:t>
      </w:r>
      <w:r w:rsidRPr="00494885">
        <w:rPr>
          <w:rFonts w:ascii="Times New Roman" w:hAnsi="Times New Roman" w:cs="Times New Roman"/>
          <w:sz w:val="28"/>
          <w:szCs w:val="28"/>
        </w:rPr>
        <w:t>, кукольный театр, спортивные состязания и др.</w:t>
      </w:r>
    </w:p>
    <w:p w:rsidR="00D96E76" w:rsidRDefault="00D96E76" w:rsidP="00D96E76">
      <w:pPr>
        <w:autoSpaceDE w:val="0"/>
        <w:autoSpaceDN w:val="0"/>
        <w:adjustRightInd w:val="0"/>
        <w:spacing w:after="0" w:line="360" w:lineRule="auto"/>
        <w:ind w:firstLine="708"/>
        <w:jc w:val="both"/>
        <w:rPr>
          <w:rFonts w:ascii="Times New Roman" w:hAnsi="Times New Roman" w:cs="Times New Roman"/>
          <w:sz w:val="28"/>
          <w:szCs w:val="28"/>
        </w:rPr>
      </w:pPr>
      <w:r w:rsidRPr="00D96E76">
        <w:rPr>
          <w:rFonts w:ascii="Times New Roman" w:hAnsi="Times New Roman" w:cs="Times New Roman"/>
          <w:sz w:val="28"/>
          <w:szCs w:val="28"/>
        </w:rPr>
        <w:t xml:space="preserve">Таким образом, во всех дошкольных образовательных организациях созданы условия, отвечающие нормативным требованиям. В 9 дошкольных образовательных организациях отсутствуют физкультурные залы в связи с тем, что проектом зданий физкультурные залы не предусмотрены. Для реализации в полном </w:t>
      </w:r>
      <w:r w:rsidR="00113C09" w:rsidRPr="00D96E76">
        <w:rPr>
          <w:rFonts w:ascii="Times New Roman" w:hAnsi="Times New Roman" w:cs="Times New Roman"/>
          <w:sz w:val="28"/>
          <w:szCs w:val="28"/>
        </w:rPr>
        <w:t>объёме</w:t>
      </w:r>
      <w:r w:rsidRPr="00D96E76">
        <w:rPr>
          <w:rFonts w:ascii="Times New Roman" w:hAnsi="Times New Roman" w:cs="Times New Roman"/>
          <w:sz w:val="28"/>
          <w:szCs w:val="28"/>
        </w:rPr>
        <w:t xml:space="preserve"> образовательной области «Физическая культура» основной общеобразовательной программы дошкольного образования использовались помещения групповых комнат или музыкальных залов.</w:t>
      </w:r>
    </w:p>
    <w:p w:rsidR="00D96E76" w:rsidRDefault="00D96E76" w:rsidP="00D5662C">
      <w:pPr>
        <w:autoSpaceDE w:val="0"/>
        <w:autoSpaceDN w:val="0"/>
        <w:adjustRightInd w:val="0"/>
        <w:spacing w:after="0" w:line="360" w:lineRule="auto"/>
        <w:jc w:val="both"/>
        <w:rPr>
          <w:rFonts w:ascii="Times New Roman" w:hAnsi="Times New Roman" w:cs="Times New Roman"/>
          <w:sz w:val="28"/>
          <w:szCs w:val="28"/>
        </w:rPr>
      </w:pPr>
    </w:p>
    <w:p w:rsidR="00465BE8" w:rsidRDefault="00D96E76" w:rsidP="00D5662C">
      <w:pPr>
        <w:autoSpaceDE w:val="0"/>
        <w:autoSpaceDN w:val="0"/>
        <w:adjustRightInd w:val="0"/>
        <w:spacing w:after="0" w:line="360" w:lineRule="auto"/>
        <w:ind w:firstLine="708"/>
        <w:jc w:val="both"/>
        <w:rPr>
          <w:rFonts w:ascii="Times New Roman" w:hAnsi="Times New Roman" w:cs="Times New Roman"/>
          <w:b/>
          <w:sz w:val="28"/>
          <w:szCs w:val="28"/>
        </w:rPr>
      </w:pPr>
      <w:r w:rsidRPr="00D96E76">
        <w:rPr>
          <w:rFonts w:ascii="Times New Roman" w:hAnsi="Times New Roman" w:cs="Times New Roman"/>
          <w:b/>
          <w:sz w:val="28"/>
          <w:szCs w:val="28"/>
        </w:rPr>
        <w:t>2.</w:t>
      </w:r>
      <w:r w:rsidR="00113C09">
        <w:rPr>
          <w:rFonts w:ascii="Times New Roman" w:hAnsi="Times New Roman" w:cs="Times New Roman"/>
          <w:b/>
          <w:sz w:val="28"/>
          <w:szCs w:val="28"/>
        </w:rPr>
        <w:t>2</w:t>
      </w:r>
      <w:r w:rsidRPr="00D96E76">
        <w:rPr>
          <w:rFonts w:ascii="Times New Roman" w:hAnsi="Times New Roman" w:cs="Times New Roman"/>
          <w:b/>
          <w:sz w:val="28"/>
          <w:szCs w:val="28"/>
        </w:rPr>
        <w:t xml:space="preserve"> Сведения о развитии начального общего образования, основного общего образования и среднего общего образования</w:t>
      </w:r>
    </w:p>
    <w:p w:rsidR="00465BE8" w:rsidRDefault="00465BE8" w:rsidP="00D96E76">
      <w:pPr>
        <w:autoSpaceDE w:val="0"/>
        <w:autoSpaceDN w:val="0"/>
        <w:adjustRightInd w:val="0"/>
        <w:spacing w:after="0" w:line="360" w:lineRule="auto"/>
        <w:ind w:firstLine="708"/>
        <w:jc w:val="both"/>
        <w:rPr>
          <w:rFonts w:ascii="Times New Roman" w:hAnsi="Times New Roman" w:cs="Times New Roman"/>
          <w:sz w:val="28"/>
          <w:szCs w:val="28"/>
        </w:rPr>
      </w:pPr>
      <w:r w:rsidRPr="00465BE8">
        <w:rPr>
          <w:rFonts w:ascii="Times New Roman" w:hAnsi="Times New Roman" w:cs="Times New Roman"/>
          <w:sz w:val="28"/>
          <w:szCs w:val="28"/>
        </w:rPr>
        <w:t xml:space="preserve">Образовательная политика в системе общего образования 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 инновационному социально-экономическому развитию страны. Продолжена системная работа по переходу на ФГОС общего образования. Во всех школах района реализовывался федеральный </w:t>
      </w:r>
      <w:r w:rsidRPr="00465BE8">
        <w:rPr>
          <w:rFonts w:ascii="Times New Roman" w:hAnsi="Times New Roman" w:cs="Times New Roman"/>
          <w:sz w:val="28"/>
          <w:szCs w:val="28"/>
        </w:rPr>
        <w:lastRenderedPageBreak/>
        <w:t xml:space="preserve">государственный образовательный стандарт начального общего, основного общего образования. Разработаны основные образовательные программы, учебные планы и планы </w:t>
      </w:r>
      <w:proofErr w:type="spellStart"/>
      <w:r w:rsidRPr="00465BE8">
        <w:rPr>
          <w:rFonts w:ascii="Times New Roman" w:hAnsi="Times New Roman" w:cs="Times New Roman"/>
          <w:sz w:val="28"/>
          <w:szCs w:val="28"/>
        </w:rPr>
        <w:t>внеучебной</w:t>
      </w:r>
      <w:proofErr w:type="spellEnd"/>
      <w:r w:rsidRPr="00465BE8">
        <w:rPr>
          <w:rFonts w:ascii="Times New Roman" w:hAnsi="Times New Roman" w:cs="Times New Roman"/>
          <w:sz w:val="28"/>
          <w:szCs w:val="28"/>
        </w:rPr>
        <w:t xml:space="preserve"> деятельности по выбранным направлениям.</w:t>
      </w:r>
    </w:p>
    <w:p w:rsidR="00465BE8" w:rsidRDefault="00465BE8" w:rsidP="00D96E76">
      <w:pPr>
        <w:autoSpaceDE w:val="0"/>
        <w:autoSpaceDN w:val="0"/>
        <w:adjustRightInd w:val="0"/>
        <w:spacing w:after="0" w:line="360" w:lineRule="auto"/>
        <w:ind w:firstLine="708"/>
        <w:jc w:val="both"/>
      </w:pPr>
      <w:r w:rsidRPr="00465BE8">
        <w:rPr>
          <w:rFonts w:ascii="Times New Roman" w:hAnsi="Times New Roman" w:cs="Times New Roman"/>
          <w:sz w:val="28"/>
          <w:szCs w:val="28"/>
        </w:rPr>
        <w:t xml:space="preserve"> Структура системы образования в 2020 году не претерпела изменений.</w:t>
      </w:r>
      <w:r>
        <w:t xml:space="preserve"> </w:t>
      </w:r>
    </w:p>
    <w:p w:rsidR="00465BE8" w:rsidRPr="00494885" w:rsidRDefault="00465BE8" w:rsidP="00465BE8">
      <w:pPr>
        <w:spacing w:after="0" w:line="360" w:lineRule="auto"/>
        <w:jc w:val="both"/>
        <w:rPr>
          <w:rFonts w:ascii="Times New Roman" w:hAnsi="Times New Roman" w:cs="Times New Roman"/>
          <w:sz w:val="28"/>
          <w:szCs w:val="28"/>
        </w:rPr>
      </w:pPr>
      <w:r w:rsidRPr="00465BE8">
        <w:rPr>
          <w:rFonts w:ascii="Times New Roman" w:hAnsi="Times New Roman" w:cs="Times New Roman"/>
          <w:sz w:val="28"/>
          <w:szCs w:val="28"/>
        </w:rPr>
        <w:t>В районе функционирует 10 муниципальных общеобразовательных организаций: 5</w:t>
      </w:r>
      <w:r>
        <w:rPr>
          <w:rFonts w:ascii="Times New Roman" w:hAnsi="Times New Roman" w:cs="Times New Roman"/>
          <w:sz w:val="28"/>
          <w:szCs w:val="28"/>
        </w:rPr>
        <w:t xml:space="preserve"> общеобразовательных учреждений</w:t>
      </w:r>
      <w:r w:rsidRPr="00494885">
        <w:rPr>
          <w:rFonts w:ascii="Times New Roman" w:hAnsi="Times New Roman" w:cs="Times New Roman"/>
          <w:sz w:val="28"/>
          <w:szCs w:val="28"/>
        </w:rPr>
        <w:t xml:space="preserve">  сред</w:t>
      </w:r>
      <w:r>
        <w:rPr>
          <w:rFonts w:ascii="Times New Roman" w:hAnsi="Times New Roman" w:cs="Times New Roman"/>
          <w:sz w:val="28"/>
          <w:szCs w:val="28"/>
        </w:rPr>
        <w:t>него  общего образования  и 5 общеобразовательных учреждений</w:t>
      </w:r>
      <w:r w:rsidRPr="00494885">
        <w:rPr>
          <w:rFonts w:ascii="Times New Roman" w:hAnsi="Times New Roman" w:cs="Times New Roman"/>
          <w:sz w:val="28"/>
          <w:szCs w:val="28"/>
        </w:rPr>
        <w:t xml:space="preserve">  основного общего образования.  </w:t>
      </w:r>
    </w:p>
    <w:p w:rsidR="00113C09" w:rsidRDefault="00465BE8" w:rsidP="00D96E76">
      <w:pPr>
        <w:autoSpaceDE w:val="0"/>
        <w:autoSpaceDN w:val="0"/>
        <w:adjustRightInd w:val="0"/>
        <w:spacing w:after="0" w:line="360" w:lineRule="auto"/>
        <w:ind w:firstLine="708"/>
        <w:jc w:val="both"/>
      </w:pPr>
      <w:r w:rsidRPr="00324559">
        <w:rPr>
          <w:rFonts w:ascii="Times New Roman" w:hAnsi="Times New Roman" w:cs="Times New Roman"/>
          <w:sz w:val="28"/>
          <w:szCs w:val="28"/>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7 - 18 лет) -100%.</w:t>
      </w:r>
      <w:r>
        <w:t xml:space="preserve"> </w:t>
      </w:r>
    </w:p>
    <w:p w:rsidR="00465BE8" w:rsidRPr="00D96E76" w:rsidRDefault="00465BE8" w:rsidP="00D96E76">
      <w:pPr>
        <w:autoSpaceDE w:val="0"/>
        <w:autoSpaceDN w:val="0"/>
        <w:adjustRightInd w:val="0"/>
        <w:spacing w:after="0" w:line="360" w:lineRule="auto"/>
        <w:ind w:firstLine="708"/>
        <w:jc w:val="both"/>
        <w:rPr>
          <w:rFonts w:ascii="Times New Roman" w:hAnsi="Times New Roman" w:cs="Times New Roman"/>
          <w:b/>
          <w:sz w:val="28"/>
          <w:szCs w:val="28"/>
        </w:rPr>
      </w:pPr>
      <w:r w:rsidRPr="00324559">
        <w:rPr>
          <w:rFonts w:ascii="Times New Roman" w:hAnsi="Times New Roman" w:cs="Times New Roman"/>
          <w:sz w:val="28"/>
          <w:szCs w:val="28"/>
        </w:rPr>
        <w:t>Численность учащихся образовательных организаций, реализующих образовательные программы начального общего, основного общего и среднего общего образования -</w:t>
      </w:r>
      <w:r w:rsidR="00324559">
        <w:rPr>
          <w:rFonts w:ascii="Times New Roman" w:hAnsi="Times New Roman" w:cs="Times New Roman"/>
          <w:sz w:val="28"/>
          <w:szCs w:val="28"/>
        </w:rPr>
        <w:t xml:space="preserve"> 2412</w:t>
      </w:r>
      <w:r w:rsidRPr="00324559">
        <w:rPr>
          <w:rFonts w:ascii="Times New Roman" w:hAnsi="Times New Roman" w:cs="Times New Roman"/>
          <w:sz w:val="28"/>
          <w:szCs w:val="28"/>
        </w:rPr>
        <w:t>,</w:t>
      </w:r>
      <w:r w:rsidR="00324559">
        <w:t xml:space="preserve"> </w:t>
      </w:r>
      <w:r w:rsidR="00113C09">
        <w:rPr>
          <w:rFonts w:ascii="Times New Roman" w:hAnsi="Times New Roman" w:cs="Times New Roman"/>
          <w:sz w:val="28"/>
          <w:szCs w:val="28"/>
        </w:rPr>
        <w:t>к</w:t>
      </w:r>
      <w:r w:rsidRPr="00324559">
        <w:rPr>
          <w:rFonts w:ascii="Times New Roman" w:hAnsi="Times New Roman" w:cs="Times New Roman"/>
          <w:sz w:val="28"/>
          <w:szCs w:val="28"/>
        </w:rPr>
        <w:t>оличество классов-</w:t>
      </w:r>
      <w:r w:rsidR="00324559" w:rsidRPr="00324559">
        <w:rPr>
          <w:rFonts w:ascii="Times New Roman" w:hAnsi="Times New Roman" w:cs="Times New Roman"/>
          <w:color w:val="FF0000"/>
          <w:sz w:val="28"/>
          <w:szCs w:val="28"/>
        </w:rPr>
        <w:t xml:space="preserve"> </w:t>
      </w:r>
      <w:r w:rsidR="00113C09" w:rsidRPr="00113C09">
        <w:rPr>
          <w:rFonts w:ascii="Times New Roman" w:hAnsi="Times New Roman" w:cs="Times New Roman"/>
          <w:sz w:val="28"/>
          <w:szCs w:val="28"/>
        </w:rPr>
        <w:t>138</w:t>
      </w:r>
      <w:r w:rsidR="00324559" w:rsidRPr="00113C09">
        <w:rPr>
          <w:rFonts w:ascii="Times New Roman" w:hAnsi="Times New Roman" w:cs="Times New Roman"/>
          <w:sz w:val="28"/>
          <w:szCs w:val="28"/>
        </w:rPr>
        <w:t>.</w:t>
      </w:r>
      <w:r w:rsidR="00324559">
        <w:rPr>
          <w:rFonts w:ascii="Times New Roman" w:hAnsi="Times New Roman" w:cs="Times New Roman"/>
          <w:sz w:val="28"/>
          <w:szCs w:val="28"/>
        </w:rPr>
        <w:t xml:space="preserve"> </w:t>
      </w:r>
      <w:r w:rsidRPr="00324559">
        <w:rPr>
          <w:rFonts w:ascii="Times New Roman" w:hAnsi="Times New Roman" w:cs="Times New Roman"/>
          <w:sz w:val="28"/>
          <w:szCs w:val="28"/>
        </w:rPr>
        <w:t>Средняя наполняемость в классах -</w:t>
      </w:r>
      <w:r w:rsidR="00113C09" w:rsidRPr="00113C09">
        <w:rPr>
          <w:rFonts w:ascii="Times New Roman" w:hAnsi="Times New Roman" w:cs="Times New Roman"/>
          <w:sz w:val="28"/>
          <w:szCs w:val="28"/>
        </w:rPr>
        <w:t>18</w:t>
      </w:r>
      <w:r w:rsidRPr="00324559">
        <w:rPr>
          <w:rFonts w:ascii="Times New Roman" w:hAnsi="Times New Roman" w:cs="Times New Roman"/>
          <w:sz w:val="28"/>
          <w:szCs w:val="28"/>
        </w:rPr>
        <w:t xml:space="preserve">обучающихся. </w:t>
      </w:r>
    </w:p>
    <w:p w:rsidR="009B2F4C" w:rsidRPr="00494885" w:rsidRDefault="009B2F4C" w:rsidP="00494885">
      <w:pPr>
        <w:pStyle w:val="a6"/>
        <w:spacing w:line="360" w:lineRule="auto"/>
        <w:jc w:val="both"/>
        <w:rPr>
          <w:rFonts w:ascii="Times New Roman" w:hAnsi="Times New Roman" w:cs="Times New Roman"/>
          <w:sz w:val="28"/>
          <w:szCs w:val="28"/>
        </w:rPr>
      </w:pPr>
      <w:r w:rsidRPr="00494885">
        <w:rPr>
          <w:rFonts w:ascii="Times New Roman" w:hAnsi="Times New Roman" w:cs="Times New Roman"/>
          <w:sz w:val="28"/>
          <w:szCs w:val="28"/>
        </w:rPr>
        <w:t xml:space="preserve">    Субвенции на расходы по общему образов</w:t>
      </w:r>
      <w:r w:rsidR="00113C09">
        <w:rPr>
          <w:rFonts w:ascii="Times New Roman" w:hAnsi="Times New Roman" w:cs="Times New Roman"/>
          <w:sz w:val="28"/>
          <w:szCs w:val="28"/>
        </w:rPr>
        <w:t xml:space="preserve">анию  в  </w:t>
      </w:r>
      <w:r w:rsidR="00F505DB" w:rsidRPr="00D8314B">
        <w:rPr>
          <w:rFonts w:ascii="Times New Roman" w:hAnsi="Times New Roman" w:cs="Times New Roman"/>
          <w:color w:val="000000" w:themeColor="text1"/>
          <w:sz w:val="28"/>
          <w:szCs w:val="28"/>
        </w:rPr>
        <w:t>20</w:t>
      </w:r>
      <w:r w:rsidR="00D96E76" w:rsidRPr="00D8314B">
        <w:rPr>
          <w:rFonts w:ascii="Times New Roman" w:hAnsi="Times New Roman" w:cs="Times New Roman"/>
          <w:color w:val="000000" w:themeColor="text1"/>
          <w:sz w:val="28"/>
          <w:szCs w:val="28"/>
        </w:rPr>
        <w:t>20</w:t>
      </w:r>
      <w:r w:rsidR="00113C09" w:rsidRPr="00D8314B">
        <w:rPr>
          <w:rFonts w:ascii="Times New Roman" w:hAnsi="Times New Roman" w:cs="Times New Roman"/>
          <w:color w:val="000000" w:themeColor="text1"/>
          <w:sz w:val="28"/>
          <w:szCs w:val="28"/>
        </w:rPr>
        <w:t xml:space="preserve"> году составили </w:t>
      </w:r>
      <w:r w:rsidR="00D94AD7" w:rsidRPr="00D8314B">
        <w:rPr>
          <w:rFonts w:ascii="Times New Roman" w:hAnsi="Times New Roman" w:cs="Times New Roman"/>
          <w:color w:val="000000" w:themeColor="text1"/>
          <w:sz w:val="28"/>
          <w:szCs w:val="28"/>
        </w:rPr>
        <w:t xml:space="preserve"> -  </w:t>
      </w:r>
      <w:r w:rsidR="00BB5414" w:rsidRPr="00D8314B">
        <w:rPr>
          <w:rFonts w:ascii="Times New Roman" w:hAnsi="Times New Roman" w:cs="Times New Roman"/>
          <w:color w:val="000000" w:themeColor="text1"/>
          <w:sz w:val="28"/>
          <w:szCs w:val="28"/>
        </w:rPr>
        <w:t xml:space="preserve"> </w:t>
      </w:r>
      <w:r w:rsidR="00D8314B" w:rsidRPr="00D8314B">
        <w:rPr>
          <w:rFonts w:ascii="Times New Roman" w:hAnsi="Times New Roman" w:cs="Times New Roman"/>
          <w:color w:val="000000" w:themeColor="text1"/>
          <w:sz w:val="28"/>
          <w:szCs w:val="28"/>
        </w:rPr>
        <w:t>207</w:t>
      </w:r>
      <w:r w:rsidR="00D8314B">
        <w:rPr>
          <w:rFonts w:ascii="Times New Roman" w:hAnsi="Times New Roman" w:cs="Times New Roman"/>
          <w:color w:val="000000" w:themeColor="text1"/>
          <w:sz w:val="28"/>
          <w:szCs w:val="28"/>
        </w:rPr>
        <w:t> </w:t>
      </w:r>
      <w:r w:rsidR="00D8314B" w:rsidRPr="00D8314B">
        <w:rPr>
          <w:rFonts w:ascii="Times New Roman" w:hAnsi="Times New Roman" w:cs="Times New Roman"/>
          <w:color w:val="000000" w:themeColor="text1"/>
          <w:sz w:val="28"/>
          <w:szCs w:val="28"/>
        </w:rPr>
        <w:t>872</w:t>
      </w:r>
      <w:r w:rsidR="00D8314B">
        <w:rPr>
          <w:rFonts w:ascii="Times New Roman" w:hAnsi="Times New Roman" w:cs="Times New Roman"/>
          <w:color w:val="000000" w:themeColor="text1"/>
          <w:sz w:val="28"/>
          <w:szCs w:val="28"/>
        </w:rPr>
        <w:t xml:space="preserve"> </w:t>
      </w:r>
      <w:r w:rsidR="00D8314B" w:rsidRPr="00D8314B">
        <w:rPr>
          <w:rFonts w:ascii="Times New Roman" w:hAnsi="Times New Roman" w:cs="Times New Roman"/>
          <w:color w:val="000000" w:themeColor="text1"/>
          <w:sz w:val="28"/>
          <w:szCs w:val="28"/>
        </w:rPr>
        <w:t>926</w:t>
      </w:r>
      <w:r w:rsidR="008A2814" w:rsidRPr="007D6393">
        <w:rPr>
          <w:rFonts w:ascii="Times New Roman" w:hAnsi="Times New Roman" w:cs="Times New Roman"/>
          <w:color w:val="000000" w:themeColor="text1"/>
          <w:sz w:val="28"/>
          <w:szCs w:val="28"/>
        </w:rPr>
        <w:t xml:space="preserve"> рублей.</w:t>
      </w:r>
    </w:p>
    <w:p w:rsidR="009B2F4C" w:rsidRPr="00494885" w:rsidRDefault="009B2F4C" w:rsidP="00494885">
      <w:pPr>
        <w:pStyle w:val="a6"/>
        <w:spacing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Участие образовательных учреждений  района в  реализации мероприятий комплекса по модернизации региональной  системы  образования позволило значительно улучшить учебно-лабораторное оборудование школ,  обеспечить   образовательный  процесс компьютерной техникой, интерактивными средствами обучения. </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Нормативные требования по реализации прав граждан на образование  выполняются. Случаев отчисления учащихся из обще</w:t>
      </w:r>
      <w:r w:rsidR="00324559">
        <w:rPr>
          <w:rFonts w:ascii="Times New Roman" w:hAnsi="Times New Roman" w:cs="Times New Roman"/>
          <w:sz w:val="28"/>
          <w:szCs w:val="28"/>
        </w:rPr>
        <w:t xml:space="preserve">образовательных учреждений в 2020 </w:t>
      </w:r>
      <w:r w:rsidRPr="00494885">
        <w:rPr>
          <w:rFonts w:ascii="Times New Roman" w:hAnsi="Times New Roman" w:cs="Times New Roman"/>
          <w:sz w:val="28"/>
          <w:szCs w:val="28"/>
        </w:rPr>
        <w:t xml:space="preserve">году не было. Данный </w:t>
      </w:r>
      <w:r w:rsidR="00FC0ED1">
        <w:rPr>
          <w:rFonts w:ascii="Times New Roman" w:hAnsi="Times New Roman" w:cs="Times New Roman"/>
          <w:sz w:val="28"/>
          <w:szCs w:val="28"/>
        </w:rPr>
        <w:t>вопрос находится под контролем У</w:t>
      </w:r>
      <w:r w:rsidRPr="00494885">
        <w:rPr>
          <w:rFonts w:ascii="Times New Roman" w:hAnsi="Times New Roman" w:cs="Times New Roman"/>
          <w:sz w:val="28"/>
          <w:szCs w:val="28"/>
        </w:rPr>
        <w:t xml:space="preserve">правления образования.  Выбывали дети из </w:t>
      </w:r>
      <w:r w:rsidR="00FC0ED1">
        <w:rPr>
          <w:rFonts w:ascii="Times New Roman" w:hAnsi="Times New Roman" w:cs="Times New Roman"/>
          <w:sz w:val="28"/>
          <w:szCs w:val="28"/>
        </w:rPr>
        <w:t>образовательных учреждений</w:t>
      </w:r>
      <w:r w:rsidRPr="00494885">
        <w:rPr>
          <w:rFonts w:ascii="Times New Roman" w:hAnsi="Times New Roman" w:cs="Times New Roman"/>
          <w:sz w:val="28"/>
          <w:szCs w:val="28"/>
        </w:rPr>
        <w:t xml:space="preserve"> в другие школы и районы  только по причине смены места жительства. Подростков без определенных занятий в районе нет. </w:t>
      </w:r>
    </w:p>
    <w:p w:rsidR="009B2F4C" w:rsidRPr="00113C09" w:rsidRDefault="009B2F4C" w:rsidP="00113C0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7D6393">
        <w:rPr>
          <w:rFonts w:ascii="Times New Roman" w:hAnsi="Times New Roman" w:cs="Times New Roman"/>
          <w:color w:val="000000" w:themeColor="text1"/>
          <w:sz w:val="28"/>
          <w:szCs w:val="28"/>
        </w:rPr>
        <w:t>По данным</w:t>
      </w:r>
      <w:r w:rsidR="00324559">
        <w:rPr>
          <w:rFonts w:ascii="Times New Roman" w:hAnsi="Times New Roman" w:cs="Times New Roman"/>
          <w:color w:val="000000" w:themeColor="text1"/>
          <w:sz w:val="28"/>
          <w:szCs w:val="28"/>
        </w:rPr>
        <w:t xml:space="preserve"> статистической отчетности в 20</w:t>
      </w:r>
      <w:r w:rsidR="00465BE8">
        <w:rPr>
          <w:rFonts w:ascii="Times New Roman" w:hAnsi="Times New Roman" w:cs="Times New Roman"/>
          <w:color w:val="000000" w:themeColor="text1"/>
          <w:sz w:val="28"/>
          <w:szCs w:val="28"/>
        </w:rPr>
        <w:t>20</w:t>
      </w:r>
      <w:r w:rsidRPr="007D6393">
        <w:rPr>
          <w:rFonts w:ascii="Times New Roman" w:hAnsi="Times New Roman" w:cs="Times New Roman"/>
          <w:color w:val="000000" w:themeColor="text1"/>
          <w:sz w:val="28"/>
          <w:szCs w:val="28"/>
        </w:rPr>
        <w:t xml:space="preserve"> учебном году в </w:t>
      </w:r>
      <w:r w:rsidR="00465BE8">
        <w:rPr>
          <w:rFonts w:ascii="Times New Roman" w:hAnsi="Times New Roman" w:cs="Times New Roman"/>
          <w:color w:val="000000" w:themeColor="text1"/>
          <w:sz w:val="28"/>
          <w:szCs w:val="28"/>
        </w:rPr>
        <w:t>обще</w:t>
      </w:r>
      <w:r w:rsidRPr="007D6393">
        <w:rPr>
          <w:rFonts w:ascii="Times New Roman" w:hAnsi="Times New Roman" w:cs="Times New Roman"/>
          <w:color w:val="000000" w:themeColor="text1"/>
          <w:sz w:val="28"/>
          <w:szCs w:val="28"/>
        </w:rPr>
        <w:t>образовательны</w:t>
      </w:r>
      <w:r w:rsidR="00F505DB" w:rsidRPr="007D6393">
        <w:rPr>
          <w:rFonts w:ascii="Times New Roman" w:hAnsi="Times New Roman" w:cs="Times New Roman"/>
          <w:color w:val="000000" w:themeColor="text1"/>
          <w:sz w:val="28"/>
          <w:szCs w:val="28"/>
        </w:rPr>
        <w:t xml:space="preserve">х учреждениях района работало </w:t>
      </w:r>
      <w:r w:rsidR="00F505DB" w:rsidRPr="00113C09">
        <w:rPr>
          <w:rFonts w:ascii="Times New Roman" w:hAnsi="Times New Roman" w:cs="Times New Roman"/>
          <w:sz w:val="28"/>
          <w:szCs w:val="28"/>
        </w:rPr>
        <w:t>85</w:t>
      </w:r>
      <w:r w:rsidR="009111E8" w:rsidRPr="00113C09">
        <w:rPr>
          <w:rFonts w:ascii="Times New Roman" w:hAnsi="Times New Roman" w:cs="Times New Roman"/>
          <w:sz w:val="28"/>
          <w:szCs w:val="28"/>
        </w:rPr>
        <w:t>0</w:t>
      </w:r>
      <w:r w:rsidRPr="00113C09">
        <w:rPr>
          <w:rFonts w:ascii="Times New Roman" w:hAnsi="Times New Roman" w:cs="Times New Roman"/>
          <w:sz w:val="28"/>
          <w:szCs w:val="28"/>
        </w:rPr>
        <w:t xml:space="preserve"> </w:t>
      </w:r>
      <w:r w:rsidRPr="007D6393">
        <w:rPr>
          <w:rFonts w:ascii="Times New Roman" w:hAnsi="Times New Roman" w:cs="Times New Roman"/>
          <w:color w:val="000000" w:themeColor="text1"/>
          <w:sz w:val="28"/>
          <w:szCs w:val="28"/>
        </w:rPr>
        <w:t>человек, в том чи</w:t>
      </w:r>
      <w:r w:rsidR="00113C09">
        <w:rPr>
          <w:rFonts w:ascii="Times New Roman" w:hAnsi="Times New Roman" w:cs="Times New Roman"/>
          <w:color w:val="000000" w:themeColor="text1"/>
          <w:sz w:val="28"/>
          <w:szCs w:val="28"/>
        </w:rPr>
        <w:t>сле</w:t>
      </w:r>
      <w:r w:rsidR="00465BE8">
        <w:rPr>
          <w:rFonts w:ascii="Times New Roman" w:hAnsi="Times New Roman" w:cs="Times New Roman"/>
          <w:color w:val="000000" w:themeColor="text1"/>
          <w:sz w:val="28"/>
          <w:szCs w:val="28"/>
        </w:rPr>
        <w:t xml:space="preserve"> </w:t>
      </w:r>
      <w:r w:rsidR="00113C09">
        <w:rPr>
          <w:rFonts w:ascii="Times New Roman" w:hAnsi="Times New Roman" w:cs="Times New Roman"/>
          <w:color w:val="000000" w:themeColor="text1"/>
          <w:sz w:val="28"/>
          <w:szCs w:val="28"/>
        </w:rPr>
        <w:t xml:space="preserve">33 </w:t>
      </w:r>
      <w:r w:rsidR="00465BE8">
        <w:rPr>
          <w:rFonts w:ascii="Times New Roman" w:hAnsi="Times New Roman" w:cs="Times New Roman"/>
          <w:color w:val="000000" w:themeColor="text1"/>
          <w:sz w:val="28"/>
          <w:szCs w:val="28"/>
        </w:rPr>
        <w:t xml:space="preserve">руководящих работника,   </w:t>
      </w:r>
      <w:r w:rsidR="00324559">
        <w:rPr>
          <w:rFonts w:ascii="Times New Roman" w:hAnsi="Times New Roman" w:cs="Times New Roman"/>
          <w:color w:val="000000" w:themeColor="text1"/>
          <w:sz w:val="28"/>
          <w:szCs w:val="28"/>
        </w:rPr>
        <w:t>283</w:t>
      </w:r>
      <w:r w:rsidR="00465BE8">
        <w:rPr>
          <w:rFonts w:ascii="Times New Roman" w:hAnsi="Times New Roman" w:cs="Times New Roman"/>
          <w:color w:val="000000" w:themeColor="text1"/>
          <w:sz w:val="28"/>
          <w:szCs w:val="28"/>
        </w:rPr>
        <w:t xml:space="preserve">  </w:t>
      </w:r>
      <w:r w:rsidRPr="007D6393">
        <w:rPr>
          <w:rFonts w:ascii="Times New Roman" w:hAnsi="Times New Roman" w:cs="Times New Roman"/>
          <w:color w:val="000000" w:themeColor="text1"/>
          <w:sz w:val="28"/>
          <w:szCs w:val="28"/>
        </w:rPr>
        <w:t xml:space="preserve">- педагогических. Учителей пенсионного возраста в </w:t>
      </w:r>
      <w:r w:rsidRPr="007D6393">
        <w:rPr>
          <w:rFonts w:ascii="Times New Roman" w:hAnsi="Times New Roman" w:cs="Times New Roman"/>
          <w:color w:val="000000" w:themeColor="text1"/>
          <w:sz w:val="28"/>
          <w:szCs w:val="28"/>
        </w:rPr>
        <w:lastRenderedPageBreak/>
        <w:t xml:space="preserve">школах </w:t>
      </w:r>
      <w:r w:rsidR="009111E8" w:rsidRPr="007D6393">
        <w:rPr>
          <w:rFonts w:ascii="Times New Roman" w:hAnsi="Times New Roman" w:cs="Times New Roman"/>
          <w:color w:val="000000" w:themeColor="text1"/>
          <w:sz w:val="28"/>
          <w:szCs w:val="28"/>
        </w:rPr>
        <w:t>более 4</w:t>
      </w:r>
      <w:r w:rsidR="00E643E2" w:rsidRPr="007D6393">
        <w:rPr>
          <w:rFonts w:ascii="Times New Roman" w:hAnsi="Times New Roman" w:cs="Times New Roman"/>
          <w:color w:val="000000" w:themeColor="text1"/>
          <w:sz w:val="28"/>
          <w:szCs w:val="28"/>
        </w:rPr>
        <w:t>0</w:t>
      </w:r>
      <w:r w:rsidR="006857DC" w:rsidRPr="007D6393">
        <w:rPr>
          <w:rFonts w:ascii="Times New Roman" w:hAnsi="Times New Roman" w:cs="Times New Roman"/>
          <w:color w:val="000000" w:themeColor="text1"/>
          <w:sz w:val="28"/>
          <w:szCs w:val="28"/>
        </w:rPr>
        <w:t xml:space="preserve"> %</w:t>
      </w:r>
      <w:r w:rsidRPr="007D6393">
        <w:rPr>
          <w:rFonts w:ascii="Times New Roman" w:hAnsi="Times New Roman" w:cs="Times New Roman"/>
          <w:color w:val="000000" w:themeColor="text1"/>
          <w:sz w:val="28"/>
          <w:szCs w:val="28"/>
        </w:rPr>
        <w:t xml:space="preserve">, а молодых специалистов </w:t>
      </w:r>
      <w:r w:rsidR="00324559">
        <w:rPr>
          <w:rFonts w:ascii="Times New Roman" w:hAnsi="Times New Roman" w:cs="Times New Roman"/>
          <w:color w:val="000000" w:themeColor="text1"/>
          <w:sz w:val="28"/>
          <w:szCs w:val="28"/>
        </w:rPr>
        <w:t xml:space="preserve"> в возрасте до 35 лет </w:t>
      </w:r>
      <w:r w:rsidRPr="007D6393">
        <w:rPr>
          <w:rFonts w:ascii="Times New Roman" w:hAnsi="Times New Roman" w:cs="Times New Roman"/>
          <w:color w:val="000000" w:themeColor="text1"/>
          <w:sz w:val="28"/>
          <w:szCs w:val="28"/>
        </w:rPr>
        <w:t xml:space="preserve">всего  </w:t>
      </w:r>
      <w:r w:rsidR="00324559">
        <w:rPr>
          <w:rFonts w:ascii="Times New Roman" w:hAnsi="Times New Roman" w:cs="Times New Roman"/>
          <w:color w:val="000000" w:themeColor="text1"/>
          <w:sz w:val="28"/>
          <w:szCs w:val="28"/>
        </w:rPr>
        <w:t xml:space="preserve">19 </w:t>
      </w:r>
      <w:r w:rsidR="001837B6" w:rsidRPr="007D6393">
        <w:rPr>
          <w:rFonts w:ascii="Times New Roman" w:hAnsi="Times New Roman" w:cs="Times New Roman"/>
          <w:color w:val="000000" w:themeColor="text1"/>
          <w:sz w:val="28"/>
          <w:szCs w:val="28"/>
        </w:rPr>
        <w:t>%</w:t>
      </w:r>
      <w:r w:rsidRPr="007D6393">
        <w:rPr>
          <w:rFonts w:ascii="Times New Roman" w:hAnsi="Times New Roman" w:cs="Times New Roman"/>
          <w:color w:val="000000" w:themeColor="text1"/>
          <w:sz w:val="28"/>
          <w:szCs w:val="28"/>
        </w:rPr>
        <w:t>. Средний возраст учителей продолжает оставаться в пределах 4</w:t>
      </w:r>
      <w:r w:rsidR="00E643E2" w:rsidRPr="007D6393">
        <w:rPr>
          <w:rFonts w:ascii="Times New Roman" w:hAnsi="Times New Roman" w:cs="Times New Roman"/>
          <w:color w:val="000000" w:themeColor="text1"/>
          <w:sz w:val="28"/>
          <w:szCs w:val="28"/>
        </w:rPr>
        <w:t xml:space="preserve">5 </w:t>
      </w:r>
      <w:r w:rsidRPr="007D6393">
        <w:rPr>
          <w:rFonts w:ascii="Times New Roman" w:hAnsi="Times New Roman" w:cs="Times New Roman"/>
          <w:color w:val="000000" w:themeColor="text1"/>
          <w:sz w:val="28"/>
          <w:szCs w:val="28"/>
        </w:rPr>
        <w:t>лет. Численность обучающихся на 1</w:t>
      </w:r>
      <w:r w:rsidR="00113C09">
        <w:rPr>
          <w:rFonts w:ascii="Times New Roman" w:hAnsi="Times New Roman" w:cs="Times New Roman"/>
          <w:color w:val="000000" w:themeColor="text1"/>
          <w:sz w:val="28"/>
          <w:szCs w:val="28"/>
        </w:rPr>
        <w:t xml:space="preserve"> педагога составила 10 человек.</w:t>
      </w:r>
    </w:p>
    <w:p w:rsidR="009B2F4C" w:rsidRPr="00494885" w:rsidRDefault="009B2F4C" w:rsidP="00494885">
      <w:pPr>
        <w:pStyle w:val="a6"/>
        <w:spacing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 xml:space="preserve">В целях создания условий для получения качественного образования,  в общеобразовательных </w:t>
      </w:r>
      <w:r w:rsidR="006857DC">
        <w:rPr>
          <w:rFonts w:ascii="Times New Roman" w:hAnsi="Times New Roman" w:cs="Times New Roman"/>
          <w:sz w:val="28"/>
          <w:szCs w:val="28"/>
        </w:rPr>
        <w:t>учреждениях</w:t>
      </w:r>
      <w:r w:rsidRPr="00494885">
        <w:rPr>
          <w:rFonts w:ascii="Times New Roman" w:hAnsi="Times New Roman" w:cs="Times New Roman"/>
          <w:sz w:val="28"/>
          <w:szCs w:val="28"/>
        </w:rPr>
        <w:t xml:space="preserve"> </w:t>
      </w:r>
      <w:proofErr w:type="spellStart"/>
      <w:r w:rsidRPr="00494885">
        <w:rPr>
          <w:rFonts w:ascii="Times New Roman" w:hAnsi="Times New Roman" w:cs="Times New Roman"/>
          <w:sz w:val="28"/>
          <w:szCs w:val="28"/>
        </w:rPr>
        <w:t>Дигорского</w:t>
      </w:r>
      <w:proofErr w:type="spellEnd"/>
      <w:r w:rsidRPr="00494885">
        <w:rPr>
          <w:rFonts w:ascii="Times New Roman" w:hAnsi="Times New Roman" w:cs="Times New Roman"/>
          <w:sz w:val="28"/>
          <w:szCs w:val="28"/>
        </w:rPr>
        <w:t xml:space="preserve"> района  созданы  условия для дифференцированного обучения. Дети  с ограниченными возможностями здоровья, испытывающие трудности в обучении, обучаются по индивидуальным  программам обучения. Всего за отчетный период в школах района  обучалось </w:t>
      </w:r>
      <w:r w:rsidR="00F505DB">
        <w:rPr>
          <w:rFonts w:ascii="Times New Roman" w:hAnsi="Times New Roman" w:cs="Times New Roman"/>
          <w:sz w:val="28"/>
          <w:szCs w:val="28"/>
        </w:rPr>
        <w:t>3</w:t>
      </w:r>
      <w:r w:rsidR="00465BE8">
        <w:rPr>
          <w:rFonts w:ascii="Times New Roman" w:hAnsi="Times New Roman" w:cs="Times New Roman"/>
          <w:sz w:val="28"/>
          <w:szCs w:val="28"/>
        </w:rPr>
        <w:t>6</w:t>
      </w:r>
      <w:r w:rsidRPr="00494885">
        <w:rPr>
          <w:rFonts w:ascii="Times New Roman" w:hAnsi="Times New Roman" w:cs="Times New Roman"/>
          <w:sz w:val="28"/>
          <w:szCs w:val="28"/>
        </w:rPr>
        <w:t xml:space="preserve"> д</w:t>
      </w:r>
      <w:r w:rsidR="00465BE8">
        <w:rPr>
          <w:rFonts w:ascii="Times New Roman" w:hAnsi="Times New Roman" w:cs="Times New Roman"/>
          <w:sz w:val="28"/>
          <w:szCs w:val="28"/>
        </w:rPr>
        <w:t>етей-инвалидов</w:t>
      </w:r>
      <w:r w:rsidRPr="00494885">
        <w:rPr>
          <w:rFonts w:ascii="Times New Roman" w:hAnsi="Times New Roman" w:cs="Times New Roman"/>
          <w:sz w:val="28"/>
          <w:szCs w:val="28"/>
        </w:rPr>
        <w:t>.</w:t>
      </w:r>
    </w:p>
    <w:p w:rsidR="009B2F4C" w:rsidRPr="00494885" w:rsidRDefault="009B2F4C" w:rsidP="00494885">
      <w:pPr>
        <w:pStyle w:val="a6"/>
        <w:spacing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В общеобразовательных организациях осуществляется поэтапный переход на </w:t>
      </w:r>
      <w:r w:rsidRPr="00494885">
        <w:rPr>
          <w:rFonts w:ascii="Times New Roman" w:hAnsi="Times New Roman" w:cs="Times New Roman"/>
          <w:spacing w:val="-6"/>
          <w:sz w:val="28"/>
          <w:szCs w:val="28"/>
        </w:rPr>
        <w:t xml:space="preserve">новые федеральные  государственные образовательные стандарты основного  общего образования. </w:t>
      </w:r>
      <w:r w:rsidRPr="00494885">
        <w:rPr>
          <w:rFonts w:ascii="Times New Roman" w:hAnsi="Times New Roman" w:cs="Times New Roman"/>
          <w:sz w:val="28"/>
          <w:szCs w:val="28"/>
        </w:rPr>
        <w:t>В 20</w:t>
      </w:r>
      <w:r w:rsidR="00465BE8">
        <w:rPr>
          <w:rFonts w:ascii="Times New Roman" w:hAnsi="Times New Roman" w:cs="Times New Roman"/>
          <w:sz w:val="28"/>
          <w:szCs w:val="28"/>
        </w:rPr>
        <w:t>20</w:t>
      </w:r>
      <w:r w:rsidR="00D94AD7">
        <w:rPr>
          <w:rFonts w:ascii="Times New Roman" w:hAnsi="Times New Roman" w:cs="Times New Roman"/>
          <w:sz w:val="28"/>
          <w:szCs w:val="28"/>
        </w:rPr>
        <w:t xml:space="preserve"> </w:t>
      </w:r>
      <w:r w:rsidR="008A2DFC">
        <w:rPr>
          <w:rFonts w:ascii="Times New Roman" w:hAnsi="Times New Roman" w:cs="Times New Roman"/>
          <w:sz w:val="28"/>
          <w:szCs w:val="28"/>
        </w:rPr>
        <w:t xml:space="preserve"> </w:t>
      </w:r>
      <w:r w:rsidRPr="00494885">
        <w:rPr>
          <w:rFonts w:ascii="Times New Roman" w:hAnsi="Times New Roman" w:cs="Times New Roman"/>
          <w:sz w:val="28"/>
          <w:szCs w:val="28"/>
        </w:rPr>
        <w:t>го</w:t>
      </w:r>
      <w:r w:rsidR="00F505DB">
        <w:rPr>
          <w:rFonts w:ascii="Times New Roman" w:hAnsi="Times New Roman" w:cs="Times New Roman"/>
          <w:sz w:val="28"/>
          <w:szCs w:val="28"/>
        </w:rPr>
        <w:t>ду на ФГОС ООО перешли все</w:t>
      </w:r>
      <w:r w:rsidR="00D94AD7">
        <w:rPr>
          <w:rFonts w:ascii="Times New Roman" w:hAnsi="Times New Roman" w:cs="Times New Roman"/>
          <w:sz w:val="28"/>
          <w:szCs w:val="28"/>
        </w:rPr>
        <w:t xml:space="preserve"> </w:t>
      </w:r>
      <w:r w:rsidRPr="00494885">
        <w:rPr>
          <w:rFonts w:ascii="Times New Roman" w:hAnsi="Times New Roman" w:cs="Times New Roman"/>
          <w:sz w:val="28"/>
          <w:szCs w:val="28"/>
        </w:rPr>
        <w:t xml:space="preserve"> классы школ района.</w:t>
      </w:r>
    </w:p>
    <w:p w:rsidR="009B2F4C" w:rsidRPr="00494885" w:rsidRDefault="009B2F4C" w:rsidP="00494885">
      <w:pPr>
        <w:pStyle w:val="a6"/>
        <w:spacing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Все общеобразовательные организации укомплектованы соответствующей учебной литературой, более 8</w:t>
      </w:r>
      <w:r w:rsidR="00156E63">
        <w:rPr>
          <w:rFonts w:ascii="Times New Roman" w:hAnsi="Times New Roman" w:cs="Times New Roman"/>
          <w:sz w:val="28"/>
          <w:szCs w:val="28"/>
        </w:rPr>
        <w:t>5</w:t>
      </w:r>
      <w:r w:rsidRPr="00494885">
        <w:rPr>
          <w:rFonts w:ascii="Times New Roman" w:hAnsi="Times New Roman" w:cs="Times New Roman"/>
          <w:sz w:val="28"/>
          <w:szCs w:val="28"/>
        </w:rPr>
        <w:t xml:space="preserve"> % учителей регулярно используют  электронные образовательные ресурсы на учебных занятиях. Внедряются  новые подходы к оценке качества образовательных достижений учащихся начальной школы.</w:t>
      </w:r>
    </w:p>
    <w:p w:rsidR="009B2F4C" w:rsidRPr="00494885" w:rsidRDefault="009B2F4C" w:rsidP="00051108">
      <w:pPr>
        <w:pStyle w:val="a6"/>
        <w:spacing w:line="360" w:lineRule="auto"/>
        <w:jc w:val="both"/>
        <w:rPr>
          <w:rFonts w:ascii="Times New Roman" w:hAnsi="Times New Roman" w:cs="Times New Roman"/>
          <w:sz w:val="28"/>
          <w:szCs w:val="28"/>
        </w:rPr>
      </w:pPr>
      <w:r w:rsidRPr="00494885">
        <w:rPr>
          <w:rFonts w:ascii="Times New Roman" w:hAnsi="Times New Roman" w:cs="Times New Roman"/>
          <w:sz w:val="28"/>
          <w:szCs w:val="28"/>
        </w:rPr>
        <w:tab/>
        <w:t>В районе  проводилась системная работа по обеспечению должного уровня профессиональной готовности педагогов для работы в условиях введения ФГОС.</w:t>
      </w:r>
      <w:r w:rsidRPr="00494885">
        <w:rPr>
          <w:rFonts w:ascii="Times New Roman" w:hAnsi="Times New Roman" w:cs="Times New Roman"/>
          <w:sz w:val="28"/>
          <w:szCs w:val="28"/>
          <w:bdr w:val="none" w:sz="0" w:space="0" w:color="auto" w:frame="1"/>
        </w:rPr>
        <w:t xml:space="preserve"> Обеспечены условия для прохождения руководителями образовательных учреждений и педагогическими работниками  своевременного подтверждения соответствия занимаемой должности, заявленных квалификационных категорий</w:t>
      </w:r>
      <w:r w:rsidRPr="00494885">
        <w:rPr>
          <w:rFonts w:ascii="Times New Roman" w:hAnsi="Times New Roman" w:cs="Times New Roman"/>
          <w:sz w:val="28"/>
          <w:szCs w:val="28"/>
        </w:rPr>
        <w:t>.</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Доля педагогических работников, имеющих высшее  профессиональное </w:t>
      </w:r>
      <w:r w:rsidR="00156E63">
        <w:rPr>
          <w:rFonts w:ascii="Times New Roman" w:hAnsi="Times New Roman" w:cs="Times New Roman"/>
          <w:sz w:val="28"/>
          <w:szCs w:val="28"/>
        </w:rPr>
        <w:t xml:space="preserve"> образование - </w:t>
      </w:r>
      <w:r w:rsidRPr="00494885">
        <w:rPr>
          <w:rFonts w:ascii="Times New Roman" w:hAnsi="Times New Roman" w:cs="Times New Roman"/>
          <w:sz w:val="28"/>
          <w:szCs w:val="28"/>
        </w:rPr>
        <w:t>80%.</w:t>
      </w:r>
    </w:p>
    <w:p w:rsidR="009B2F4C" w:rsidRPr="00494885" w:rsidRDefault="009B2F4C" w:rsidP="00494885">
      <w:pPr>
        <w:pStyle w:val="Default0"/>
        <w:spacing w:line="360" w:lineRule="auto"/>
        <w:ind w:firstLine="709"/>
        <w:jc w:val="both"/>
        <w:rPr>
          <w:sz w:val="28"/>
          <w:szCs w:val="28"/>
        </w:rPr>
      </w:pPr>
      <w:r w:rsidRPr="00494885">
        <w:rPr>
          <w:sz w:val="28"/>
          <w:szCs w:val="28"/>
        </w:rPr>
        <w:t xml:space="preserve">На протяжении последних лет прослеживается положительная динамика охвата курсовой подготовки педагогических работников муниципальных образовательных учреждений. </w:t>
      </w:r>
    </w:p>
    <w:p w:rsidR="009B2F4C" w:rsidRPr="00494885" w:rsidRDefault="009B2F4C" w:rsidP="00494885">
      <w:pPr>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 xml:space="preserve">Важным   аспектом   профессиональной компетентности педагогических работников являются аттестационные процедуры.  Используется независимая система аттестации педагогических кадров, обеспечивающая возможность автоматизированного и дистанционного варианта осуществления  аттестационных процедур. </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BB5414">
        <w:rPr>
          <w:rFonts w:ascii="Times New Roman" w:hAnsi="Times New Roman" w:cs="Times New Roman"/>
          <w:color w:val="000000" w:themeColor="text1"/>
          <w:sz w:val="28"/>
          <w:szCs w:val="28"/>
        </w:rPr>
        <w:lastRenderedPageBreak/>
        <w:t xml:space="preserve">Система образования </w:t>
      </w:r>
      <w:proofErr w:type="spellStart"/>
      <w:r w:rsidRPr="00BB5414">
        <w:rPr>
          <w:rFonts w:ascii="Times New Roman" w:hAnsi="Times New Roman" w:cs="Times New Roman"/>
          <w:color w:val="000000" w:themeColor="text1"/>
          <w:sz w:val="28"/>
          <w:szCs w:val="28"/>
        </w:rPr>
        <w:t>Дигорского</w:t>
      </w:r>
      <w:proofErr w:type="spellEnd"/>
      <w:r w:rsidRPr="00BB5414">
        <w:rPr>
          <w:rFonts w:ascii="Times New Roman" w:hAnsi="Times New Roman" w:cs="Times New Roman"/>
          <w:color w:val="000000" w:themeColor="text1"/>
          <w:sz w:val="28"/>
          <w:szCs w:val="28"/>
        </w:rPr>
        <w:t xml:space="preserve">  района обеспечена пе</w:t>
      </w:r>
      <w:r w:rsidR="00156E63" w:rsidRPr="00BB5414">
        <w:rPr>
          <w:rFonts w:ascii="Times New Roman" w:hAnsi="Times New Roman" w:cs="Times New Roman"/>
          <w:color w:val="000000" w:themeColor="text1"/>
          <w:sz w:val="28"/>
          <w:szCs w:val="28"/>
        </w:rPr>
        <w:t>дагогическими</w:t>
      </w:r>
      <w:r w:rsidR="00156E63">
        <w:rPr>
          <w:rFonts w:ascii="Times New Roman" w:hAnsi="Times New Roman" w:cs="Times New Roman"/>
          <w:sz w:val="28"/>
          <w:szCs w:val="28"/>
        </w:rPr>
        <w:t xml:space="preserve"> кадрами. </w:t>
      </w:r>
    </w:p>
    <w:p w:rsidR="009B2F4C" w:rsidRPr="00494885" w:rsidRDefault="009B2F4C" w:rsidP="00494885">
      <w:pPr>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color w:val="000000"/>
          <w:sz w:val="28"/>
          <w:szCs w:val="28"/>
        </w:rPr>
        <w:t>Необходимым условием организации комфортных и безопасных условий организации образовательного пространства является реализация мероприятий по обеспечению безопасности муниципальных образовательных учреждений</w:t>
      </w:r>
      <w:r w:rsidRPr="00494885">
        <w:rPr>
          <w:rFonts w:ascii="Times New Roman" w:hAnsi="Times New Roman" w:cs="Times New Roman"/>
          <w:sz w:val="28"/>
          <w:szCs w:val="28"/>
        </w:rPr>
        <w:t>, направленных на защиту здоровья и на сохранение жизни детей.</w:t>
      </w:r>
    </w:p>
    <w:p w:rsidR="009B2F4C" w:rsidRPr="00494885" w:rsidRDefault="006E1405" w:rsidP="00494885">
      <w:pPr>
        <w:spacing w:after="0" w:line="360" w:lineRule="auto"/>
        <w:ind w:right="12" w:firstLine="709"/>
        <w:jc w:val="both"/>
        <w:rPr>
          <w:rFonts w:ascii="Times New Roman" w:hAnsi="Times New Roman" w:cs="Times New Roman"/>
          <w:sz w:val="28"/>
          <w:szCs w:val="28"/>
        </w:rPr>
      </w:pPr>
      <w:r>
        <w:rPr>
          <w:rFonts w:ascii="Times New Roman" w:hAnsi="Times New Roman" w:cs="Times New Roman"/>
          <w:sz w:val="28"/>
          <w:szCs w:val="28"/>
        </w:rPr>
        <w:t xml:space="preserve">Все школы  </w:t>
      </w:r>
      <w:r w:rsidR="009B2F4C" w:rsidRPr="00494885">
        <w:rPr>
          <w:rFonts w:ascii="Times New Roman" w:hAnsi="Times New Roman" w:cs="Times New Roman"/>
          <w:sz w:val="28"/>
          <w:szCs w:val="28"/>
        </w:rPr>
        <w:t>оборудованы системами автоматической пожарной сигнализации и оповещения людей о пожаре.</w:t>
      </w:r>
    </w:p>
    <w:p w:rsidR="009B2F4C" w:rsidRPr="00494885" w:rsidRDefault="009B2F4C" w:rsidP="00494885">
      <w:pPr>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Выполнены мероприятия по усилению пожарной безопасности образовательных</w:t>
      </w:r>
      <w:r w:rsidR="006E1405">
        <w:rPr>
          <w:rFonts w:ascii="Times New Roman" w:hAnsi="Times New Roman" w:cs="Times New Roman"/>
          <w:sz w:val="28"/>
          <w:szCs w:val="28"/>
        </w:rPr>
        <w:t xml:space="preserve"> организаций района, а именно:  приобретены </w:t>
      </w:r>
      <w:r w:rsidRPr="00494885">
        <w:rPr>
          <w:rFonts w:ascii="Times New Roman" w:hAnsi="Times New Roman" w:cs="Times New Roman"/>
          <w:sz w:val="28"/>
          <w:szCs w:val="28"/>
        </w:rPr>
        <w:t>огнетушители, выполнены работы по монтажу и обслуживанию систем автоматической пожарной сигнализации и оповеще</w:t>
      </w:r>
      <w:r w:rsidR="006E1405">
        <w:rPr>
          <w:rFonts w:ascii="Times New Roman" w:hAnsi="Times New Roman" w:cs="Times New Roman"/>
          <w:sz w:val="28"/>
          <w:szCs w:val="28"/>
        </w:rPr>
        <w:t xml:space="preserve">ния людей о пожаре. </w:t>
      </w:r>
      <w:r w:rsidRPr="00494885">
        <w:rPr>
          <w:rFonts w:ascii="Times New Roman" w:hAnsi="Times New Roman" w:cs="Times New Roman"/>
          <w:sz w:val="28"/>
          <w:szCs w:val="28"/>
        </w:rPr>
        <w:t>Приведены в соответствие с противопожарными нормами пути эвакуации детей.</w:t>
      </w:r>
    </w:p>
    <w:p w:rsidR="009B2F4C" w:rsidRPr="00A12918" w:rsidRDefault="009B2F4C" w:rsidP="00A12918">
      <w:pPr>
        <w:spacing w:after="0" w:line="360" w:lineRule="auto"/>
        <w:ind w:firstLine="709"/>
        <w:jc w:val="both"/>
        <w:rPr>
          <w:rFonts w:ascii="Times New Roman" w:hAnsi="Times New Roman" w:cs="Times New Roman"/>
          <w:color w:val="FF0000"/>
          <w:sz w:val="28"/>
          <w:szCs w:val="28"/>
        </w:rPr>
      </w:pPr>
      <w:r w:rsidRPr="00496DA8">
        <w:rPr>
          <w:rFonts w:ascii="Times New Roman" w:hAnsi="Times New Roman" w:cs="Times New Roman"/>
          <w:sz w:val="28"/>
          <w:szCs w:val="28"/>
        </w:rPr>
        <w:t>По состоянию на 20</w:t>
      </w:r>
      <w:r w:rsidR="00324559">
        <w:rPr>
          <w:rFonts w:ascii="Times New Roman" w:hAnsi="Times New Roman" w:cs="Times New Roman"/>
          <w:sz w:val="28"/>
          <w:szCs w:val="28"/>
        </w:rPr>
        <w:t>20</w:t>
      </w:r>
      <w:r w:rsidRPr="00496DA8">
        <w:rPr>
          <w:rFonts w:ascii="Times New Roman" w:hAnsi="Times New Roman" w:cs="Times New Roman"/>
          <w:sz w:val="28"/>
          <w:szCs w:val="28"/>
        </w:rPr>
        <w:t xml:space="preserve"> год 100% общеобразовательных организаций имеют «тревожную кнопку», 100% имеют охрану, 100% имеют видеонаблюдение</w:t>
      </w:r>
      <w:r w:rsidRPr="001E00A6">
        <w:rPr>
          <w:rFonts w:ascii="Times New Roman" w:hAnsi="Times New Roman" w:cs="Times New Roman"/>
          <w:sz w:val="28"/>
          <w:szCs w:val="28"/>
        </w:rPr>
        <w:t>. Всего в 20</w:t>
      </w:r>
      <w:r w:rsidR="00324559">
        <w:rPr>
          <w:rFonts w:ascii="Times New Roman" w:hAnsi="Times New Roman" w:cs="Times New Roman"/>
          <w:sz w:val="28"/>
          <w:szCs w:val="28"/>
        </w:rPr>
        <w:t xml:space="preserve">20 </w:t>
      </w:r>
      <w:r w:rsidRPr="001E00A6">
        <w:rPr>
          <w:rFonts w:ascii="Times New Roman" w:hAnsi="Times New Roman" w:cs="Times New Roman"/>
          <w:sz w:val="28"/>
          <w:szCs w:val="28"/>
        </w:rPr>
        <w:t>году объем финансовых средств, поступивших в образовательные учреждения  на обеспечение безопасности составил</w:t>
      </w:r>
      <w:r w:rsidR="001E00A6" w:rsidRPr="001E00A6">
        <w:rPr>
          <w:rFonts w:ascii="Times New Roman" w:hAnsi="Times New Roman" w:cs="Times New Roman"/>
          <w:sz w:val="28"/>
          <w:szCs w:val="28"/>
        </w:rPr>
        <w:t xml:space="preserve"> </w:t>
      </w:r>
      <w:r w:rsidR="000F28F2" w:rsidRPr="000F28F2">
        <w:rPr>
          <w:rFonts w:ascii="Times New Roman" w:hAnsi="Times New Roman" w:cs="Times New Roman"/>
          <w:color w:val="000000" w:themeColor="text1"/>
          <w:sz w:val="28"/>
          <w:szCs w:val="28"/>
        </w:rPr>
        <w:t>3441,4</w:t>
      </w:r>
      <w:r w:rsidR="00D60B7B" w:rsidRPr="00324559">
        <w:rPr>
          <w:rFonts w:ascii="Times New Roman" w:hAnsi="Times New Roman" w:cs="Times New Roman"/>
          <w:color w:val="FF0000"/>
          <w:sz w:val="28"/>
          <w:szCs w:val="28"/>
        </w:rPr>
        <w:t xml:space="preserve"> </w:t>
      </w:r>
      <w:r w:rsidRPr="00324559">
        <w:rPr>
          <w:rFonts w:ascii="Times New Roman" w:hAnsi="Times New Roman" w:cs="Times New Roman"/>
          <w:color w:val="FF0000"/>
          <w:sz w:val="28"/>
          <w:szCs w:val="28"/>
        </w:rPr>
        <w:t xml:space="preserve"> </w:t>
      </w:r>
      <w:r w:rsidRPr="001E00A6">
        <w:rPr>
          <w:rFonts w:ascii="Times New Roman" w:hAnsi="Times New Roman" w:cs="Times New Roman"/>
          <w:sz w:val="28"/>
          <w:szCs w:val="28"/>
        </w:rPr>
        <w:t>тыс. руб.</w:t>
      </w:r>
    </w:p>
    <w:p w:rsidR="009B2F4C" w:rsidRPr="00494885" w:rsidRDefault="009B2F4C" w:rsidP="00494885">
      <w:pPr>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Важной задачей обеспечения комплексной безопасности является обеспечение информационной безопасности при использовании в ОУ доступа в сеть Интернет. Во всех ОУ на компьютерах, имеющих доступ к сет</w:t>
      </w:r>
      <w:r w:rsidR="00051108">
        <w:rPr>
          <w:rFonts w:ascii="Times New Roman" w:hAnsi="Times New Roman" w:cs="Times New Roman"/>
          <w:sz w:val="28"/>
          <w:szCs w:val="28"/>
        </w:rPr>
        <w:t>и Интернет, установлены система</w:t>
      </w:r>
      <w:r w:rsidRPr="00494885">
        <w:rPr>
          <w:rFonts w:ascii="Times New Roman" w:hAnsi="Times New Roman" w:cs="Times New Roman"/>
          <w:sz w:val="28"/>
          <w:szCs w:val="28"/>
        </w:rPr>
        <w:t xml:space="preserve"> контентной фильтрации.</w:t>
      </w:r>
    </w:p>
    <w:p w:rsidR="009B2F4C" w:rsidRPr="00494885" w:rsidRDefault="009B2F4C" w:rsidP="00494885">
      <w:pPr>
        <w:spacing w:after="0" w:line="360" w:lineRule="auto"/>
        <w:ind w:firstLine="708"/>
        <w:jc w:val="both"/>
        <w:outlineLvl w:val="2"/>
        <w:rPr>
          <w:rFonts w:ascii="Times New Roman" w:eastAsia="Times New Roman" w:hAnsi="Times New Roman" w:cs="Times New Roman"/>
          <w:bCs/>
          <w:sz w:val="28"/>
          <w:szCs w:val="28"/>
        </w:rPr>
      </w:pPr>
      <w:r w:rsidRPr="00494885">
        <w:rPr>
          <w:rFonts w:ascii="Times New Roman" w:eastAsia="Times New Roman" w:hAnsi="Times New Roman" w:cs="Times New Roman"/>
          <w:bCs/>
          <w:sz w:val="28"/>
          <w:szCs w:val="28"/>
        </w:rPr>
        <w:t xml:space="preserve">Одним из основных факторов сохранения и укрепления </w:t>
      </w:r>
      <w:proofErr w:type="gramStart"/>
      <w:r w:rsidRPr="00494885">
        <w:rPr>
          <w:rFonts w:ascii="Times New Roman" w:eastAsia="Times New Roman" w:hAnsi="Times New Roman" w:cs="Times New Roman"/>
          <w:bCs/>
          <w:sz w:val="28"/>
          <w:szCs w:val="28"/>
        </w:rPr>
        <w:t>здоровья</w:t>
      </w:r>
      <w:proofErr w:type="gramEnd"/>
      <w:r w:rsidRPr="00494885">
        <w:rPr>
          <w:rFonts w:ascii="Times New Roman" w:eastAsia="Times New Roman" w:hAnsi="Times New Roman" w:cs="Times New Roman"/>
          <w:bCs/>
          <w:sz w:val="28"/>
          <w:szCs w:val="28"/>
        </w:rPr>
        <w:t xml:space="preserve"> обучающихся и эффективности их обучения является организация рационального питания во время пребывания в школе.</w:t>
      </w:r>
    </w:p>
    <w:p w:rsidR="009B2F4C" w:rsidRPr="00494885" w:rsidRDefault="009B2F4C" w:rsidP="00494885">
      <w:pPr>
        <w:spacing w:after="0" w:line="360" w:lineRule="auto"/>
        <w:ind w:firstLine="708"/>
        <w:jc w:val="both"/>
        <w:outlineLvl w:val="2"/>
        <w:rPr>
          <w:rFonts w:ascii="Times New Roman" w:eastAsia="Times New Roman" w:hAnsi="Times New Roman" w:cs="Times New Roman"/>
          <w:bCs/>
          <w:sz w:val="28"/>
          <w:szCs w:val="28"/>
        </w:rPr>
      </w:pPr>
      <w:r w:rsidRPr="00494885">
        <w:rPr>
          <w:rFonts w:ascii="Times New Roman" w:eastAsia="Times New Roman" w:hAnsi="Times New Roman" w:cs="Times New Roman"/>
          <w:bCs/>
          <w:sz w:val="28"/>
          <w:szCs w:val="28"/>
        </w:rPr>
        <w:t xml:space="preserve">Во всех школах района было организовано </w:t>
      </w:r>
      <w:r w:rsidR="008A2814">
        <w:rPr>
          <w:rFonts w:ascii="Times New Roman" w:eastAsia="Times New Roman" w:hAnsi="Times New Roman" w:cs="Times New Roman"/>
          <w:bCs/>
          <w:sz w:val="28"/>
          <w:szCs w:val="28"/>
        </w:rPr>
        <w:t>одноразовое</w:t>
      </w:r>
      <w:r w:rsidRPr="00494885">
        <w:rPr>
          <w:rFonts w:ascii="Times New Roman" w:eastAsia="Times New Roman" w:hAnsi="Times New Roman" w:cs="Times New Roman"/>
          <w:bCs/>
          <w:sz w:val="28"/>
          <w:szCs w:val="28"/>
        </w:rPr>
        <w:t xml:space="preserve"> горячее питание для учащихся начальных классов. Охват одноразовым горячим питанием в среднем по району составил  5</w:t>
      </w:r>
      <w:r w:rsidR="00E643E2">
        <w:rPr>
          <w:rFonts w:ascii="Times New Roman" w:eastAsia="Times New Roman" w:hAnsi="Times New Roman" w:cs="Times New Roman"/>
          <w:bCs/>
          <w:sz w:val="28"/>
          <w:szCs w:val="28"/>
        </w:rPr>
        <w:t>6</w:t>
      </w:r>
      <w:r w:rsidRPr="00494885">
        <w:rPr>
          <w:rFonts w:ascii="Times New Roman" w:eastAsia="Times New Roman" w:hAnsi="Times New Roman" w:cs="Times New Roman"/>
          <w:bCs/>
          <w:sz w:val="28"/>
          <w:szCs w:val="28"/>
        </w:rPr>
        <w:t>%.</w:t>
      </w:r>
    </w:p>
    <w:p w:rsidR="009B2F4C" w:rsidRPr="00494885" w:rsidRDefault="009B2F4C" w:rsidP="00051108">
      <w:pPr>
        <w:autoSpaceDE w:val="0"/>
        <w:autoSpaceDN w:val="0"/>
        <w:adjustRightInd w:val="0"/>
        <w:spacing w:after="0" w:line="360" w:lineRule="auto"/>
        <w:ind w:firstLine="708"/>
        <w:jc w:val="both"/>
        <w:rPr>
          <w:rFonts w:ascii="Times New Roman" w:hAnsi="Times New Roman" w:cs="Times New Roman"/>
          <w:sz w:val="28"/>
          <w:szCs w:val="28"/>
        </w:rPr>
      </w:pPr>
      <w:r w:rsidRPr="00494885">
        <w:rPr>
          <w:rFonts w:ascii="Times New Roman" w:eastAsia="Times New Roman" w:hAnsi="Times New Roman" w:cs="Times New Roman"/>
          <w:bCs/>
          <w:sz w:val="28"/>
          <w:szCs w:val="28"/>
        </w:rPr>
        <w:t xml:space="preserve">В школах  района созданы все условия для организации полноценного питания детей.  </w:t>
      </w:r>
    </w:p>
    <w:p w:rsidR="009B2F4C" w:rsidRPr="00494885" w:rsidRDefault="009B2F4C" w:rsidP="00494885">
      <w:pPr>
        <w:tabs>
          <w:tab w:val="left" w:pos="0"/>
          <w:tab w:val="left" w:pos="7668"/>
        </w:tabs>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lastRenderedPageBreak/>
        <w:t>В целях обеспечения соблюдения принципа государственно-общественного управления в деятельности образовательных организаций осуществляется организационно - управленческая и информационно-методическая работа.</w:t>
      </w:r>
    </w:p>
    <w:p w:rsidR="009B2F4C" w:rsidRPr="00494885" w:rsidRDefault="009B2F4C" w:rsidP="00494885">
      <w:pPr>
        <w:tabs>
          <w:tab w:val="left" w:pos="0"/>
          <w:tab w:val="left" w:pos="7668"/>
        </w:tabs>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Участие общественности в управлении реализуется через органы государственно-общественного управления. Коллегиальным органом государственно-общественного управления на районном уровне является муниципальный Общественный Совет. В состав Совета входят представители исполнительной и законодательной власти района, руководители образовательных организаций, родители, руководители организаций и другие представители общественности.</w:t>
      </w:r>
    </w:p>
    <w:p w:rsidR="009B2F4C" w:rsidRPr="00494885" w:rsidRDefault="009B2F4C" w:rsidP="00494885">
      <w:pPr>
        <w:tabs>
          <w:tab w:val="left" w:pos="0"/>
          <w:tab w:val="left" w:pos="7668"/>
        </w:tabs>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Ежеквартально проводились заседания Совета, в рамках которых рассматривались актуальные вопросы развития образования.</w:t>
      </w:r>
    </w:p>
    <w:p w:rsidR="009B2F4C" w:rsidRPr="00494885" w:rsidRDefault="009B2F4C" w:rsidP="00494885">
      <w:pPr>
        <w:spacing w:after="0" w:line="360" w:lineRule="auto"/>
        <w:ind w:firstLine="709"/>
        <w:jc w:val="both"/>
        <w:rPr>
          <w:rFonts w:ascii="Times New Roman" w:hAnsi="Times New Roman" w:cs="Times New Roman"/>
          <w:sz w:val="28"/>
          <w:szCs w:val="28"/>
        </w:rPr>
      </w:pPr>
      <w:r w:rsidRPr="00494885">
        <w:rPr>
          <w:rFonts w:ascii="Times New Roman" w:hAnsi="Times New Roman" w:cs="Times New Roman"/>
          <w:sz w:val="28"/>
          <w:szCs w:val="28"/>
        </w:rPr>
        <w:t>Расширение открытости деятельности образовательных организаций осуществлялось посредством представления общественности публичного доклада. Доля образовательных организаций, которые представили общественности публичный доклад (от общего числа образовательных организаций) в 20</w:t>
      </w:r>
      <w:r w:rsidR="006E1405">
        <w:rPr>
          <w:rFonts w:ascii="Times New Roman" w:hAnsi="Times New Roman" w:cs="Times New Roman"/>
          <w:sz w:val="28"/>
          <w:szCs w:val="28"/>
        </w:rPr>
        <w:t xml:space="preserve">20 </w:t>
      </w:r>
      <w:r w:rsidRPr="00494885">
        <w:rPr>
          <w:rFonts w:ascii="Times New Roman" w:hAnsi="Times New Roman" w:cs="Times New Roman"/>
          <w:sz w:val="28"/>
          <w:szCs w:val="28"/>
        </w:rPr>
        <w:t>году составила 100%.</w:t>
      </w:r>
    </w:p>
    <w:p w:rsidR="00324559" w:rsidRDefault="009B2F4C" w:rsidP="00D5662C">
      <w:pPr>
        <w:pStyle w:val="a6"/>
        <w:spacing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shd w:val="clear" w:color="auto" w:fill="FFFFFF"/>
        </w:rPr>
        <w:t xml:space="preserve">В целях  обеспечения доступности  общего образования детей, живущих в отдаленных селах, осуществляется подвоз учащихся 10-11 классов на автотранспорте к месту учебы из 3 населенных пунктов (с. </w:t>
      </w:r>
      <w:proofErr w:type="spellStart"/>
      <w:r w:rsidRPr="00494885">
        <w:rPr>
          <w:rFonts w:ascii="Times New Roman" w:hAnsi="Times New Roman" w:cs="Times New Roman"/>
          <w:sz w:val="28"/>
          <w:szCs w:val="28"/>
          <w:shd w:val="clear" w:color="auto" w:fill="FFFFFF"/>
        </w:rPr>
        <w:t>Кора-Урсдон</w:t>
      </w:r>
      <w:proofErr w:type="spellEnd"/>
      <w:r w:rsidRPr="00494885">
        <w:rPr>
          <w:rFonts w:ascii="Times New Roman" w:hAnsi="Times New Roman" w:cs="Times New Roman"/>
          <w:sz w:val="28"/>
          <w:szCs w:val="28"/>
          <w:shd w:val="clear" w:color="auto" w:fill="FFFFFF"/>
        </w:rPr>
        <w:t xml:space="preserve">, с. </w:t>
      </w:r>
      <w:proofErr w:type="spellStart"/>
      <w:r w:rsidRPr="00494885">
        <w:rPr>
          <w:rFonts w:ascii="Times New Roman" w:hAnsi="Times New Roman" w:cs="Times New Roman"/>
          <w:sz w:val="28"/>
          <w:szCs w:val="28"/>
          <w:shd w:val="clear" w:color="auto" w:fill="FFFFFF"/>
        </w:rPr>
        <w:t>Синдзикау</w:t>
      </w:r>
      <w:proofErr w:type="spellEnd"/>
      <w:r w:rsidRPr="00494885">
        <w:rPr>
          <w:rFonts w:ascii="Times New Roman" w:hAnsi="Times New Roman" w:cs="Times New Roman"/>
          <w:sz w:val="28"/>
          <w:szCs w:val="28"/>
          <w:shd w:val="clear" w:color="auto" w:fill="FFFFFF"/>
        </w:rPr>
        <w:t>,</w:t>
      </w:r>
      <w:r w:rsidR="00F505DB">
        <w:rPr>
          <w:rFonts w:ascii="Times New Roman" w:hAnsi="Times New Roman" w:cs="Times New Roman"/>
          <w:sz w:val="28"/>
          <w:szCs w:val="28"/>
          <w:shd w:val="clear" w:color="auto" w:fill="FFFFFF"/>
        </w:rPr>
        <w:t xml:space="preserve"> с. </w:t>
      </w:r>
      <w:proofErr w:type="spellStart"/>
      <w:r w:rsidR="00F505DB">
        <w:rPr>
          <w:rFonts w:ascii="Times New Roman" w:hAnsi="Times New Roman" w:cs="Times New Roman"/>
          <w:sz w:val="28"/>
          <w:szCs w:val="28"/>
          <w:shd w:val="clear" w:color="auto" w:fill="FFFFFF"/>
        </w:rPr>
        <w:t>Мостиздах</w:t>
      </w:r>
      <w:proofErr w:type="spellEnd"/>
      <w:r w:rsidR="00F505DB">
        <w:rPr>
          <w:rFonts w:ascii="Times New Roman" w:hAnsi="Times New Roman" w:cs="Times New Roman"/>
          <w:sz w:val="28"/>
          <w:szCs w:val="28"/>
          <w:shd w:val="clear" w:color="auto" w:fill="FFFFFF"/>
        </w:rPr>
        <w:t xml:space="preserve">, </w:t>
      </w:r>
      <w:proofErr w:type="spellStart"/>
      <w:r w:rsidR="00F505DB">
        <w:rPr>
          <w:rFonts w:ascii="Times New Roman" w:hAnsi="Times New Roman" w:cs="Times New Roman"/>
          <w:sz w:val="28"/>
          <w:szCs w:val="28"/>
          <w:shd w:val="clear" w:color="auto" w:fill="FFFFFF"/>
        </w:rPr>
        <w:t>с</w:t>
      </w:r>
      <w:proofErr w:type="gramStart"/>
      <w:r w:rsidR="00F505DB">
        <w:rPr>
          <w:rFonts w:ascii="Times New Roman" w:hAnsi="Times New Roman" w:cs="Times New Roman"/>
          <w:sz w:val="28"/>
          <w:szCs w:val="28"/>
          <w:shd w:val="clear" w:color="auto" w:fill="FFFFFF"/>
        </w:rPr>
        <w:t>.Д</w:t>
      </w:r>
      <w:proofErr w:type="gramEnd"/>
      <w:r w:rsidR="00F505DB">
        <w:rPr>
          <w:rFonts w:ascii="Times New Roman" w:hAnsi="Times New Roman" w:cs="Times New Roman"/>
          <w:sz w:val="28"/>
          <w:szCs w:val="28"/>
          <w:shd w:val="clear" w:color="auto" w:fill="FFFFFF"/>
        </w:rPr>
        <w:t>ур-Дур</w:t>
      </w:r>
      <w:proofErr w:type="spellEnd"/>
      <w:r w:rsidR="00F505DB">
        <w:rPr>
          <w:rFonts w:ascii="Times New Roman" w:hAnsi="Times New Roman" w:cs="Times New Roman"/>
          <w:sz w:val="28"/>
          <w:szCs w:val="28"/>
          <w:shd w:val="clear" w:color="auto" w:fill="FFFFFF"/>
        </w:rPr>
        <w:t>),  задействовано 3</w:t>
      </w:r>
      <w:r w:rsidRPr="00494885">
        <w:rPr>
          <w:rFonts w:ascii="Times New Roman" w:hAnsi="Times New Roman" w:cs="Times New Roman"/>
          <w:sz w:val="28"/>
          <w:szCs w:val="28"/>
          <w:shd w:val="clear" w:color="auto" w:fill="FFFFFF"/>
        </w:rPr>
        <w:t xml:space="preserve">  автобуса (ПАЗ, </w:t>
      </w:r>
      <w:r w:rsidR="00D5662C">
        <w:rPr>
          <w:rFonts w:ascii="Times New Roman" w:hAnsi="Times New Roman" w:cs="Times New Roman"/>
          <w:sz w:val="28"/>
          <w:szCs w:val="28"/>
        </w:rPr>
        <w:t>микроавтобус  «Форд-транзит»).</w:t>
      </w:r>
    </w:p>
    <w:p w:rsidR="00324559" w:rsidRPr="00D5662C" w:rsidRDefault="006E1405" w:rsidP="00D5662C">
      <w:pPr>
        <w:pStyle w:val="a6"/>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00324559" w:rsidRPr="00324559">
        <w:rPr>
          <w:rFonts w:ascii="Times New Roman" w:hAnsi="Times New Roman" w:cs="Times New Roman"/>
          <w:b/>
          <w:sz w:val="28"/>
          <w:szCs w:val="28"/>
        </w:rPr>
        <w:t>.</w:t>
      </w:r>
      <w:r>
        <w:rPr>
          <w:rFonts w:ascii="Times New Roman" w:hAnsi="Times New Roman" w:cs="Times New Roman"/>
          <w:b/>
          <w:sz w:val="28"/>
          <w:szCs w:val="28"/>
        </w:rPr>
        <w:t xml:space="preserve">3 </w:t>
      </w:r>
      <w:r w:rsidR="00324559" w:rsidRPr="00324559">
        <w:rPr>
          <w:rFonts w:ascii="Times New Roman" w:hAnsi="Times New Roman" w:cs="Times New Roman"/>
          <w:b/>
          <w:sz w:val="28"/>
          <w:szCs w:val="28"/>
        </w:rPr>
        <w:t>Дополнительное образование</w:t>
      </w:r>
    </w:p>
    <w:p w:rsidR="009B2F4C" w:rsidRPr="00494885" w:rsidRDefault="009B2F4C" w:rsidP="00494885">
      <w:pPr>
        <w:pStyle w:val="Default0"/>
        <w:spacing w:line="360" w:lineRule="auto"/>
        <w:ind w:firstLine="708"/>
        <w:jc w:val="both"/>
        <w:rPr>
          <w:sz w:val="28"/>
          <w:szCs w:val="28"/>
        </w:rPr>
      </w:pPr>
      <w:r w:rsidRPr="00494885">
        <w:rPr>
          <w:sz w:val="28"/>
          <w:szCs w:val="28"/>
        </w:rPr>
        <w:t>Воспитательное пространство р</w:t>
      </w:r>
      <w:r w:rsidR="00F505DB">
        <w:rPr>
          <w:sz w:val="28"/>
          <w:szCs w:val="28"/>
        </w:rPr>
        <w:t>айона  объединяет 3</w:t>
      </w:r>
      <w:r w:rsidRPr="00494885">
        <w:rPr>
          <w:sz w:val="28"/>
          <w:szCs w:val="28"/>
        </w:rPr>
        <w:t xml:space="preserve">  учреждения</w:t>
      </w:r>
      <w:r w:rsidR="00F505DB">
        <w:rPr>
          <w:sz w:val="28"/>
          <w:szCs w:val="28"/>
        </w:rPr>
        <w:t xml:space="preserve"> дополнительного образования (МАО</w:t>
      </w:r>
      <w:r w:rsidR="00E643E2">
        <w:rPr>
          <w:sz w:val="28"/>
          <w:szCs w:val="28"/>
        </w:rPr>
        <w:t xml:space="preserve"> </w:t>
      </w:r>
      <w:r w:rsidR="00F505DB">
        <w:rPr>
          <w:sz w:val="28"/>
          <w:szCs w:val="28"/>
        </w:rPr>
        <w:t xml:space="preserve">УДО ДЮСШ </w:t>
      </w:r>
      <w:proofErr w:type="spellStart"/>
      <w:r w:rsidR="00F505DB">
        <w:rPr>
          <w:sz w:val="28"/>
          <w:szCs w:val="28"/>
        </w:rPr>
        <w:t>Дигорского</w:t>
      </w:r>
      <w:proofErr w:type="spellEnd"/>
      <w:r w:rsidR="00F505DB">
        <w:rPr>
          <w:sz w:val="28"/>
          <w:szCs w:val="28"/>
        </w:rPr>
        <w:t xml:space="preserve"> района </w:t>
      </w:r>
      <w:proofErr w:type="spellStart"/>
      <w:r w:rsidR="00F505DB">
        <w:rPr>
          <w:sz w:val="28"/>
          <w:szCs w:val="28"/>
        </w:rPr>
        <w:t>им.С.А.Фадзаева</w:t>
      </w:r>
      <w:proofErr w:type="spellEnd"/>
      <w:r w:rsidR="00E643E2">
        <w:rPr>
          <w:sz w:val="28"/>
          <w:szCs w:val="28"/>
        </w:rPr>
        <w:t>, МК</w:t>
      </w:r>
      <w:r w:rsidR="00F505DB">
        <w:rPr>
          <w:sz w:val="28"/>
          <w:szCs w:val="28"/>
        </w:rPr>
        <w:t xml:space="preserve">У </w:t>
      </w:r>
      <w:proofErr w:type="gramStart"/>
      <w:r w:rsidR="00F505DB">
        <w:rPr>
          <w:sz w:val="28"/>
          <w:szCs w:val="28"/>
        </w:rPr>
        <w:t>ДО</w:t>
      </w:r>
      <w:proofErr w:type="gramEnd"/>
      <w:r w:rsidRPr="00494885">
        <w:rPr>
          <w:sz w:val="28"/>
          <w:szCs w:val="28"/>
        </w:rPr>
        <w:t xml:space="preserve"> </w:t>
      </w:r>
      <w:proofErr w:type="gramStart"/>
      <w:r w:rsidRPr="00494885">
        <w:rPr>
          <w:sz w:val="28"/>
          <w:szCs w:val="28"/>
        </w:rPr>
        <w:t>Дом</w:t>
      </w:r>
      <w:proofErr w:type="gramEnd"/>
      <w:r w:rsidRPr="00494885">
        <w:rPr>
          <w:sz w:val="28"/>
          <w:szCs w:val="28"/>
        </w:rPr>
        <w:t xml:space="preserve"> детского творчества</w:t>
      </w:r>
      <w:r w:rsidR="00F505DB">
        <w:rPr>
          <w:sz w:val="28"/>
          <w:szCs w:val="28"/>
        </w:rPr>
        <w:t>, МКУ ДО Станция юных натуралистов</w:t>
      </w:r>
      <w:r w:rsidRPr="00494885">
        <w:rPr>
          <w:sz w:val="28"/>
          <w:szCs w:val="28"/>
        </w:rPr>
        <w:t xml:space="preserve">). </w:t>
      </w:r>
    </w:p>
    <w:p w:rsidR="00846018" w:rsidRPr="00496DA8" w:rsidRDefault="009B2F4C" w:rsidP="00496DA8">
      <w:pPr>
        <w:pStyle w:val="Default0"/>
        <w:spacing w:line="360" w:lineRule="auto"/>
        <w:ind w:firstLine="708"/>
        <w:jc w:val="both"/>
        <w:rPr>
          <w:color w:val="auto"/>
          <w:sz w:val="28"/>
          <w:szCs w:val="28"/>
        </w:rPr>
      </w:pPr>
      <w:r w:rsidRPr="00496DA8">
        <w:rPr>
          <w:color w:val="auto"/>
          <w:sz w:val="28"/>
          <w:szCs w:val="28"/>
        </w:rPr>
        <w:t xml:space="preserve">Учреждения дополнительного образования района  предоставляют услуги </w:t>
      </w:r>
      <w:r w:rsidR="00D60B7B" w:rsidRPr="00496DA8">
        <w:rPr>
          <w:color w:val="auto"/>
          <w:sz w:val="28"/>
          <w:szCs w:val="28"/>
        </w:rPr>
        <w:t>1 </w:t>
      </w:r>
      <w:r w:rsidR="00324559">
        <w:rPr>
          <w:color w:val="auto"/>
          <w:sz w:val="28"/>
          <w:szCs w:val="28"/>
        </w:rPr>
        <w:t>992</w:t>
      </w:r>
      <w:r w:rsidR="00D60B7B" w:rsidRPr="00496DA8">
        <w:rPr>
          <w:color w:val="auto"/>
          <w:sz w:val="28"/>
          <w:szCs w:val="28"/>
        </w:rPr>
        <w:t xml:space="preserve"> д</w:t>
      </w:r>
      <w:r w:rsidRPr="00496DA8">
        <w:rPr>
          <w:color w:val="auto"/>
          <w:sz w:val="28"/>
          <w:szCs w:val="28"/>
        </w:rPr>
        <w:t xml:space="preserve">етям. Их приоритетными направлениями  являются:  </w:t>
      </w:r>
      <w:proofErr w:type="gramStart"/>
      <w:r w:rsidRPr="00496DA8">
        <w:rPr>
          <w:color w:val="auto"/>
          <w:sz w:val="28"/>
          <w:szCs w:val="28"/>
        </w:rPr>
        <w:t>художественно-эстетическое</w:t>
      </w:r>
      <w:proofErr w:type="gramEnd"/>
      <w:r w:rsidRPr="00496DA8">
        <w:rPr>
          <w:color w:val="auto"/>
          <w:sz w:val="28"/>
          <w:szCs w:val="28"/>
        </w:rPr>
        <w:t>, гражданско-патриотическое, эколого-биологическое, спортивно-</w:t>
      </w:r>
      <w:r w:rsidRPr="00496DA8">
        <w:rPr>
          <w:color w:val="auto"/>
          <w:sz w:val="28"/>
          <w:szCs w:val="28"/>
        </w:rPr>
        <w:lastRenderedPageBreak/>
        <w:t>оздоровительное.  Данные направления реализуются через различные формы и методы работы с детьми.</w:t>
      </w:r>
    </w:p>
    <w:p w:rsidR="009B2F4C" w:rsidRPr="00496DA8" w:rsidRDefault="009B2F4C" w:rsidP="00494885">
      <w:pPr>
        <w:pStyle w:val="Default0"/>
        <w:spacing w:line="360" w:lineRule="auto"/>
        <w:ind w:firstLine="708"/>
        <w:jc w:val="both"/>
        <w:rPr>
          <w:color w:val="auto"/>
          <w:sz w:val="28"/>
          <w:szCs w:val="28"/>
        </w:rPr>
      </w:pPr>
      <w:r w:rsidRPr="00496DA8">
        <w:rPr>
          <w:color w:val="auto"/>
          <w:sz w:val="28"/>
          <w:szCs w:val="28"/>
        </w:rPr>
        <w:t>Система дополнительного образования детей является важнейшей составляющей современного образовательного пространства района. В образовательных организациях дополнительного образования детей в 20</w:t>
      </w:r>
      <w:r w:rsidR="00324559">
        <w:rPr>
          <w:color w:val="auto"/>
          <w:sz w:val="28"/>
          <w:szCs w:val="28"/>
        </w:rPr>
        <w:t>20</w:t>
      </w:r>
      <w:r w:rsidRPr="00496DA8">
        <w:rPr>
          <w:color w:val="auto"/>
          <w:sz w:val="28"/>
          <w:szCs w:val="28"/>
        </w:rPr>
        <w:t xml:space="preserve"> году бесплатно получали дополнительное </w:t>
      </w:r>
      <w:r w:rsidR="00D60B7B" w:rsidRPr="00496DA8">
        <w:rPr>
          <w:color w:val="auto"/>
          <w:sz w:val="28"/>
          <w:szCs w:val="28"/>
        </w:rPr>
        <w:t>образование 1</w:t>
      </w:r>
      <w:r w:rsidR="00324559">
        <w:rPr>
          <w:color w:val="auto"/>
          <w:sz w:val="28"/>
          <w:szCs w:val="28"/>
        </w:rPr>
        <w:t>992 воспитанника</w:t>
      </w:r>
      <w:r w:rsidRPr="00496DA8">
        <w:rPr>
          <w:color w:val="auto"/>
          <w:sz w:val="28"/>
          <w:szCs w:val="28"/>
        </w:rPr>
        <w:t xml:space="preserve">, что составляет </w:t>
      </w:r>
      <w:r w:rsidR="00324559">
        <w:rPr>
          <w:color w:val="auto"/>
          <w:sz w:val="28"/>
          <w:szCs w:val="28"/>
        </w:rPr>
        <w:t>75</w:t>
      </w:r>
      <w:r w:rsidRPr="00496DA8">
        <w:rPr>
          <w:color w:val="auto"/>
          <w:sz w:val="28"/>
          <w:szCs w:val="28"/>
        </w:rPr>
        <w:t xml:space="preserve">% от общего количества детей в возрасте 5 – 18 лет. В организациях дополнительного образования  работают </w:t>
      </w:r>
      <w:r w:rsidR="00324559">
        <w:rPr>
          <w:color w:val="auto"/>
          <w:sz w:val="28"/>
          <w:szCs w:val="28"/>
        </w:rPr>
        <w:t>72 педагога</w:t>
      </w:r>
      <w:r w:rsidRPr="00496DA8">
        <w:rPr>
          <w:color w:val="auto"/>
          <w:sz w:val="28"/>
          <w:szCs w:val="28"/>
        </w:rPr>
        <w:t>.</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D60B7B">
        <w:rPr>
          <w:rFonts w:ascii="Times New Roman" w:hAnsi="Times New Roman" w:cs="Times New Roman"/>
          <w:sz w:val="28"/>
          <w:szCs w:val="28"/>
        </w:rPr>
        <w:t xml:space="preserve"> Образовательная политика организаций  дополнительного образ</w:t>
      </w:r>
      <w:r w:rsidRPr="00494885">
        <w:rPr>
          <w:rFonts w:ascii="Times New Roman" w:hAnsi="Times New Roman" w:cs="Times New Roman"/>
          <w:sz w:val="28"/>
          <w:szCs w:val="28"/>
        </w:rPr>
        <w:t xml:space="preserve">ования направлена на удовлетворение потребностей обучающихся, их родителей (законных представителей), образовательных организаций  и качественное оказание дополнительных образовательных услуг. </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Самыми востребованными являются программы художественно-эстетической направленности,  физкультурно-спортивной направленности. </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 Самым популярным  видом спорта остаются футбол, вольная борьба</w:t>
      </w:r>
      <w:r w:rsidR="00846018">
        <w:rPr>
          <w:rFonts w:ascii="Times New Roman" w:hAnsi="Times New Roman" w:cs="Times New Roman"/>
          <w:sz w:val="28"/>
          <w:szCs w:val="28"/>
        </w:rPr>
        <w:t>, спортивная гимнастика</w:t>
      </w:r>
      <w:r w:rsidRPr="00494885">
        <w:rPr>
          <w:rFonts w:ascii="Times New Roman" w:hAnsi="Times New Roman" w:cs="Times New Roman"/>
          <w:sz w:val="28"/>
          <w:szCs w:val="28"/>
        </w:rPr>
        <w:t>.   В результате занятий в организациях дополнительного образования дети  приобретают актуальные знания и умения, развивается талант и способности по определенным направлениям, у  детей улучшаются знания в рамках школьной программы.</w:t>
      </w:r>
    </w:p>
    <w:p w:rsidR="009B2F4C" w:rsidRPr="00494885" w:rsidRDefault="009B2F4C" w:rsidP="00494885">
      <w:pPr>
        <w:spacing w:after="0"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Организации дополнительного образования детей  оснащены водопроводом, имеют центральное отопление и канализацию. </w:t>
      </w:r>
    </w:p>
    <w:p w:rsidR="009B2F4C" w:rsidRPr="00494885" w:rsidRDefault="009B2F4C" w:rsidP="00494885">
      <w:pPr>
        <w:pStyle w:val="a6"/>
        <w:spacing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Воспитанники учреждений дополнительного образования добиваются  определенных  результатов  в спортивных мероприятиях, становятся победителями и лауреатами различных районных, республиканских и Всероссийских конкурсов.</w:t>
      </w:r>
    </w:p>
    <w:p w:rsidR="009B2F4C" w:rsidRDefault="009B2F4C" w:rsidP="00494885">
      <w:pPr>
        <w:pStyle w:val="a6"/>
        <w:spacing w:line="360" w:lineRule="auto"/>
        <w:ind w:firstLine="708"/>
        <w:jc w:val="both"/>
        <w:rPr>
          <w:rFonts w:ascii="Times New Roman" w:hAnsi="Times New Roman" w:cs="Times New Roman"/>
          <w:sz w:val="28"/>
          <w:szCs w:val="28"/>
        </w:rPr>
      </w:pPr>
      <w:r w:rsidRPr="00494885">
        <w:rPr>
          <w:rFonts w:ascii="Times New Roman" w:hAnsi="Times New Roman" w:cs="Times New Roman"/>
          <w:sz w:val="28"/>
          <w:szCs w:val="28"/>
        </w:rPr>
        <w:t xml:space="preserve">Для обеспечения условий по повышению доступности и качества услуг дополнительного образования требуется изменение инфраструктуры организаций дополнительного образования, их интеграция  с общеобразовательными организациями в условиях перехода на ФГОС. </w:t>
      </w:r>
    </w:p>
    <w:p w:rsidR="00D5662C" w:rsidRDefault="00D5662C" w:rsidP="00494885">
      <w:pPr>
        <w:pStyle w:val="a6"/>
        <w:spacing w:line="360" w:lineRule="auto"/>
        <w:ind w:firstLine="708"/>
        <w:jc w:val="both"/>
        <w:rPr>
          <w:rFonts w:ascii="Times New Roman" w:hAnsi="Times New Roman" w:cs="Times New Roman"/>
          <w:sz w:val="28"/>
          <w:szCs w:val="28"/>
        </w:rPr>
      </w:pPr>
    </w:p>
    <w:p w:rsidR="009F7242" w:rsidRDefault="009F7242" w:rsidP="00494885">
      <w:pPr>
        <w:pStyle w:val="a6"/>
        <w:spacing w:line="360" w:lineRule="auto"/>
        <w:ind w:firstLine="708"/>
        <w:jc w:val="both"/>
        <w:rPr>
          <w:rFonts w:ascii="Times New Roman" w:hAnsi="Times New Roman" w:cs="Times New Roman"/>
          <w:sz w:val="28"/>
          <w:szCs w:val="28"/>
        </w:rPr>
      </w:pPr>
    </w:p>
    <w:p w:rsidR="009F7242" w:rsidRPr="00494885" w:rsidRDefault="009F7242" w:rsidP="00494885">
      <w:pPr>
        <w:pStyle w:val="a6"/>
        <w:spacing w:line="360" w:lineRule="auto"/>
        <w:ind w:firstLine="708"/>
        <w:jc w:val="both"/>
        <w:rPr>
          <w:rFonts w:ascii="Times New Roman" w:hAnsi="Times New Roman" w:cs="Times New Roman"/>
          <w:sz w:val="28"/>
          <w:szCs w:val="28"/>
        </w:rPr>
      </w:pPr>
    </w:p>
    <w:p w:rsidR="00D5662C" w:rsidRPr="009F7242" w:rsidRDefault="00F06503" w:rsidP="009F7242">
      <w:pPr>
        <w:pStyle w:val="a6"/>
        <w:numPr>
          <w:ilvl w:val="0"/>
          <w:numId w:val="12"/>
        </w:numPr>
        <w:spacing w:line="360" w:lineRule="auto"/>
        <w:jc w:val="center"/>
        <w:rPr>
          <w:rFonts w:ascii="Times New Roman" w:hAnsi="Times New Roman" w:cs="Times New Roman"/>
          <w:b/>
          <w:sz w:val="28"/>
          <w:szCs w:val="28"/>
        </w:rPr>
      </w:pPr>
      <w:r w:rsidRPr="00D97405">
        <w:rPr>
          <w:rFonts w:ascii="Times New Roman" w:hAnsi="Times New Roman" w:cs="Times New Roman"/>
          <w:b/>
          <w:sz w:val="28"/>
          <w:szCs w:val="28"/>
        </w:rPr>
        <w:lastRenderedPageBreak/>
        <w:t>Перспективы развития системы образования</w:t>
      </w:r>
      <w:r w:rsidRPr="009F7242">
        <w:rPr>
          <w:rFonts w:ascii="Times New Roman" w:hAnsi="Times New Roman" w:cs="Times New Roman"/>
          <w:b/>
          <w:sz w:val="28"/>
          <w:szCs w:val="28"/>
        </w:rPr>
        <w:t xml:space="preserve"> </w:t>
      </w:r>
    </w:p>
    <w:p w:rsidR="00D97405" w:rsidRDefault="00F06503" w:rsidP="00D5662C">
      <w:pPr>
        <w:pStyle w:val="a6"/>
        <w:spacing w:line="360" w:lineRule="auto"/>
        <w:ind w:left="1080"/>
        <w:jc w:val="center"/>
        <w:rPr>
          <w:rFonts w:ascii="Times New Roman" w:hAnsi="Times New Roman" w:cs="Times New Roman"/>
          <w:b/>
          <w:sz w:val="28"/>
          <w:szCs w:val="28"/>
        </w:rPr>
      </w:pPr>
      <w:r w:rsidRPr="00D97405">
        <w:rPr>
          <w:rFonts w:ascii="Times New Roman" w:hAnsi="Times New Roman" w:cs="Times New Roman"/>
          <w:b/>
          <w:sz w:val="28"/>
          <w:szCs w:val="28"/>
        </w:rPr>
        <w:t xml:space="preserve">МО </w:t>
      </w:r>
      <w:proofErr w:type="spellStart"/>
      <w:r w:rsidR="00D97405" w:rsidRPr="00D97405">
        <w:rPr>
          <w:rFonts w:ascii="Times New Roman" w:hAnsi="Times New Roman" w:cs="Times New Roman"/>
          <w:b/>
          <w:sz w:val="28"/>
          <w:szCs w:val="28"/>
        </w:rPr>
        <w:t>Дигорский</w:t>
      </w:r>
      <w:proofErr w:type="spellEnd"/>
      <w:r w:rsidR="00D97405" w:rsidRPr="00D97405">
        <w:rPr>
          <w:rFonts w:ascii="Times New Roman" w:hAnsi="Times New Roman" w:cs="Times New Roman"/>
          <w:b/>
          <w:sz w:val="28"/>
          <w:szCs w:val="28"/>
        </w:rPr>
        <w:t xml:space="preserve"> район </w:t>
      </w:r>
      <w:r w:rsidRPr="00D97405">
        <w:rPr>
          <w:rFonts w:ascii="Times New Roman" w:hAnsi="Times New Roman" w:cs="Times New Roman"/>
          <w:b/>
          <w:sz w:val="28"/>
          <w:szCs w:val="28"/>
        </w:rPr>
        <w:t>на 2021 год</w:t>
      </w:r>
    </w:p>
    <w:p w:rsidR="00D5662C" w:rsidRPr="00D97405" w:rsidRDefault="00D5662C" w:rsidP="00D8314B">
      <w:pPr>
        <w:pStyle w:val="a6"/>
        <w:spacing w:line="360" w:lineRule="auto"/>
        <w:rPr>
          <w:rFonts w:ascii="Times New Roman" w:hAnsi="Times New Roman" w:cs="Times New Roman"/>
          <w:b/>
          <w:sz w:val="28"/>
          <w:szCs w:val="28"/>
        </w:rPr>
      </w:pP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В рамках реализации муниципальной программы «Развитие образования в муниципальном образовании </w:t>
      </w:r>
      <w:proofErr w:type="spellStart"/>
      <w:r w:rsidR="00D97405" w:rsidRPr="00D97405">
        <w:rPr>
          <w:rFonts w:ascii="Times New Roman" w:hAnsi="Times New Roman" w:cs="Times New Roman"/>
          <w:sz w:val="28"/>
          <w:szCs w:val="28"/>
        </w:rPr>
        <w:t>Дигорский</w:t>
      </w:r>
      <w:proofErr w:type="spellEnd"/>
      <w:r w:rsidR="00D97405" w:rsidRPr="00D97405">
        <w:rPr>
          <w:rFonts w:ascii="Times New Roman" w:hAnsi="Times New Roman" w:cs="Times New Roman"/>
          <w:sz w:val="28"/>
          <w:szCs w:val="28"/>
        </w:rPr>
        <w:t xml:space="preserve"> район </w:t>
      </w:r>
      <w:r w:rsidRPr="00D97405">
        <w:rPr>
          <w:rFonts w:ascii="Times New Roman" w:hAnsi="Times New Roman" w:cs="Times New Roman"/>
          <w:sz w:val="28"/>
          <w:szCs w:val="28"/>
        </w:rPr>
        <w:t>на 20</w:t>
      </w:r>
      <w:r w:rsidR="00D97405">
        <w:rPr>
          <w:rFonts w:ascii="Times New Roman" w:hAnsi="Times New Roman" w:cs="Times New Roman"/>
          <w:sz w:val="28"/>
          <w:szCs w:val="28"/>
        </w:rPr>
        <w:t>20</w:t>
      </w:r>
      <w:r w:rsidRPr="00D97405">
        <w:rPr>
          <w:rFonts w:ascii="Times New Roman" w:hAnsi="Times New Roman" w:cs="Times New Roman"/>
          <w:sz w:val="28"/>
          <w:szCs w:val="28"/>
        </w:rPr>
        <w:t>-202</w:t>
      </w:r>
      <w:r w:rsidR="00D97405">
        <w:rPr>
          <w:rFonts w:ascii="Times New Roman" w:hAnsi="Times New Roman" w:cs="Times New Roman"/>
          <w:sz w:val="28"/>
          <w:szCs w:val="28"/>
        </w:rPr>
        <w:t>3</w:t>
      </w:r>
      <w:r w:rsidRPr="00D97405">
        <w:rPr>
          <w:rFonts w:ascii="Times New Roman" w:hAnsi="Times New Roman" w:cs="Times New Roman"/>
          <w:sz w:val="28"/>
          <w:szCs w:val="28"/>
        </w:rPr>
        <w:t xml:space="preserve"> годы» определены приоритетные направления развития на 2021 год: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Повышение доступности качественного образования и успешной социализации детей в соответствии с современными требованиями.</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Развитие сети организаций и развитие современных организационн</w:t>
      </w:r>
      <w:proofErr w:type="gramStart"/>
      <w:r w:rsidRPr="00D97405">
        <w:rPr>
          <w:rFonts w:ascii="Times New Roman" w:hAnsi="Times New Roman" w:cs="Times New Roman"/>
          <w:sz w:val="28"/>
          <w:szCs w:val="28"/>
        </w:rPr>
        <w:t>о</w:t>
      </w:r>
      <w:r w:rsidR="00D97405">
        <w:rPr>
          <w:rFonts w:ascii="Times New Roman" w:hAnsi="Times New Roman" w:cs="Times New Roman"/>
          <w:sz w:val="28"/>
          <w:szCs w:val="28"/>
        </w:rPr>
        <w:t>-</w:t>
      </w:r>
      <w:proofErr w:type="gramEnd"/>
      <w:r w:rsidR="00D97405">
        <w:rPr>
          <w:rFonts w:ascii="Times New Roman" w:hAnsi="Times New Roman" w:cs="Times New Roman"/>
          <w:sz w:val="28"/>
          <w:szCs w:val="28"/>
        </w:rPr>
        <w:t xml:space="preserve"> </w:t>
      </w:r>
      <w:r w:rsidRPr="00D97405">
        <w:rPr>
          <w:rFonts w:ascii="Times New Roman" w:hAnsi="Times New Roman" w:cs="Times New Roman"/>
          <w:sz w:val="28"/>
          <w:szCs w:val="28"/>
        </w:rPr>
        <w:t xml:space="preserve">экономических моделей предоставления образовательных услуг.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Обеспечение высокого качества дошкольного, школьного, дополнительного образования.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Обновление материально-технической базы образовательных организаций в целях: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формирования современных цифровых, технологических и гуманитарных навыков;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поддержки образования для детей с ограниченными возможностями здоровья;</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занятий физической культурой и спортом.</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Повышение профессиональных компетенций педагогических работников и руководителей образовательных организаций в соответствии с современными требованиями.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модернизация системы образования, через реализацию региональных и федеральных проектов в рамках нацпроекта «Образование»;</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развитие системы выявления и поддержки одарѐнных и талантливых детей. Направления развития предусматривают: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внедрение и использование современных технологий в управленческой и образовательной деятельности;</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lastRenderedPageBreak/>
        <w:t xml:space="preserve"> - формирование механизма оценки качества образовательной деятельности и востребованности образовательных услуг с участием потребителей;</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развитие олимпиадного движения в целях повышения результативности участия обучающихся в олимпиадах различного уровня;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развитие материально-технической базы образовательных организаций;</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внедрение системы непрерывного образования, развитие системы постоянного обучения;</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w:t>
      </w:r>
      <w:r w:rsidR="00D5662C">
        <w:rPr>
          <w:rFonts w:ascii="Times New Roman" w:hAnsi="Times New Roman" w:cs="Times New Roman"/>
          <w:sz w:val="28"/>
          <w:szCs w:val="28"/>
        </w:rPr>
        <w:t xml:space="preserve"> </w:t>
      </w:r>
      <w:r w:rsidRPr="00D97405">
        <w:rPr>
          <w:rFonts w:ascii="Times New Roman" w:hAnsi="Times New Roman" w:cs="Times New Roman"/>
          <w:sz w:val="28"/>
          <w:szCs w:val="28"/>
        </w:rPr>
        <w:t xml:space="preserve">развитие современной цифровой образовательной среды;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организация </w:t>
      </w:r>
      <w:proofErr w:type="spellStart"/>
      <w:r w:rsidRPr="00D97405">
        <w:rPr>
          <w:rFonts w:ascii="Times New Roman" w:hAnsi="Times New Roman" w:cs="Times New Roman"/>
          <w:sz w:val="28"/>
          <w:szCs w:val="28"/>
        </w:rPr>
        <w:t>предпрофильной</w:t>
      </w:r>
      <w:proofErr w:type="spellEnd"/>
      <w:r w:rsidRPr="00D97405">
        <w:rPr>
          <w:rFonts w:ascii="Times New Roman" w:hAnsi="Times New Roman" w:cs="Times New Roman"/>
          <w:sz w:val="28"/>
          <w:szCs w:val="28"/>
        </w:rPr>
        <w:t xml:space="preserve"> подготовки, организации мотивационной среды и образовательных событий;</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обновление предметного содержания, образовательной среды, школьной инфраструктуры;</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осуществление перехода на персонифицированное финансирование дополнительного образования детей в организациях дополнительного образования; - внедрение новых форм и программ повышения квалификации педагогических кадров, ориентированных на результаты мониторинговых исследований, оценки качества образования, выявленных профессиональных дефицитов педагогических работников;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обеспечение достижения показателей региональных и муниципальных проектов "Современная школа", "Успех каждого ребенка", "Цифровая образовательная среда", «Молодые профессионалы», «Патриотическое воспитание» в рамках федеральных проектов национального проекта "Образование";</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 xml:space="preserve"> - создание условий для реализации образовательных программ в сетевой форме, дистанционного обучения на базе Центров образования цифрового и гуманитарного профилей "Точка роста"; </w:t>
      </w:r>
    </w:p>
    <w:p w:rsidR="00D97405" w:rsidRDefault="00F06503" w:rsidP="00494885">
      <w:pPr>
        <w:pStyle w:val="a6"/>
        <w:spacing w:line="360" w:lineRule="auto"/>
        <w:ind w:firstLine="748"/>
        <w:jc w:val="both"/>
        <w:rPr>
          <w:rFonts w:ascii="Times New Roman" w:hAnsi="Times New Roman" w:cs="Times New Roman"/>
          <w:sz w:val="28"/>
          <w:szCs w:val="28"/>
        </w:rPr>
      </w:pPr>
      <w:r w:rsidRPr="00D97405">
        <w:rPr>
          <w:rFonts w:ascii="Times New Roman" w:hAnsi="Times New Roman" w:cs="Times New Roman"/>
          <w:sz w:val="28"/>
          <w:szCs w:val="28"/>
        </w:rPr>
        <w:t>-обеспечение условий для обновления содержания и методов обучения предметной области "Технологи</w:t>
      </w:r>
      <w:r w:rsidR="00D97405">
        <w:rPr>
          <w:rFonts w:ascii="Times New Roman" w:hAnsi="Times New Roman" w:cs="Times New Roman"/>
          <w:sz w:val="28"/>
          <w:szCs w:val="28"/>
        </w:rPr>
        <w:t>я" и других предметных областей.</w:t>
      </w:r>
    </w:p>
    <w:p w:rsidR="009F7242" w:rsidRDefault="009F7242" w:rsidP="00494885">
      <w:pPr>
        <w:tabs>
          <w:tab w:val="left" w:pos="1134"/>
        </w:tabs>
        <w:spacing w:after="0" w:line="360" w:lineRule="auto"/>
        <w:jc w:val="both"/>
        <w:rPr>
          <w:rFonts w:ascii="Times New Roman" w:hAnsi="Times New Roman" w:cs="Times New Roman"/>
          <w:noProof/>
          <w:sz w:val="28"/>
          <w:szCs w:val="28"/>
        </w:rPr>
      </w:pPr>
    </w:p>
    <w:p w:rsidR="00D8314B" w:rsidRDefault="00D8314B" w:rsidP="00494885">
      <w:pPr>
        <w:tabs>
          <w:tab w:val="left" w:pos="1134"/>
        </w:tabs>
        <w:spacing w:after="0" w:line="360" w:lineRule="auto"/>
        <w:jc w:val="both"/>
        <w:rPr>
          <w:rFonts w:ascii="Times New Roman" w:hAnsi="Times New Roman" w:cs="Times New Roman"/>
          <w:noProof/>
          <w:sz w:val="28"/>
          <w:szCs w:val="28"/>
        </w:rPr>
      </w:pPr>
    </w:p>
    <w:p w:rsidR="00D8314B" w:rsidRDefault="00D8314B" w:rsidP="00494885">
      <w:pPr>
        <w:tabs>
          <w:tab w:val="left" w:pos="1134"/>
        </w:tabs>
        <w:spacing w:after="0" w:line="360" w:lineRule="auto"/>
        <w:jc w:val="both"/>
        <w:rPr>
          <w:rFonts w:ascii="Times New Roman" w:hAnsi="Times New Roman" w:cs="Times New Roman"/>
          <w:noProof/>
          <w:sz w:val="28"/>
          <w:szCs w:val="28"/>
        </w:rPr>
      </w:pPr>
    </w:p>
    <w:p w:rsidR="001E00A6" w:rsidRDefault="009F7242" w:rsidP="009F7242">
      <w:pPr>
        <w:pStyle w:val="a3"/>
        <w:numPr>
          <w:ilvl w:val="0"/>
          <w:numId w:val="12"/>
        </w:numPr>
        <w:tabs>
          <w:tab w:val="left" w:pos="1134"/>
        </w:tabs>
        <w:spacing w:after="0" w:line="360" w:lineRule="auto"/>
        <w:jc w:val="center"/>
        <w:rPr>
          <w:rFonts w:ascii="Times New Roman" w:hAnsi="Times New Roman" w:cs="Times New Roman"/>
          <w:b/>
          <w:noProof/>
          <w:sz w:val="28"/>
          <w:szCs w:val="28"/>
        </w:rPr>
      </w:pPr>
      <w:r w:rsidRPr="009F7242">
        <w:rPr>
          <w:rFonts w:ascii="Times New Roman" w:hAnsi="Times New Roman" w:cs="Times New Roman"/>
          <w:b/>
          <w:noProof/>
          <w:sz w:val="28"/>
          <w:szCs w:val="28"/>
        </w:rPr>
        <w:lastRenderedPageBreak/>
        <w:t>Показатели мониторинга системы образования</w:t>
      </w:r>
    </w:p>
    <w:p w:rsidR="009F7242" w:rsidRPr="009F7242" w:rsidRDefault="009F7242" w:rsidP="009F7242">
      <w:pPr>
        <w:tabs>
          <w:tab w:val="left" w:pos="1134"/>
        </w:tabs>
        <w:spacing w:after="0" w:line="360" w:lineRule="auto"/>
        <w:ind w:left="360"/>
        <w:rPr>
          <w:rFonts w:ascii="Times New Roman" w:hAnsi="Times New Roman" w:cs="Times New Roman"/>
          <w:b/>
          <w:noProof/>
          <w:sz w:val="28"/>
          <w:szCs w:val="28"/>
        </w:rPr>
      </w:pPr>
    </w:p>
    <w:tbl>
      <w:tblPr>
        <w:tblW w:w="9699" w:type="dxa"/>
        <w:tblInd w:w="102" w:type="dxa"/>
        <w:tblLayout w:type="fixed"/>
        <w:tblCellMar>
          <w:top w:w="102" w:type="dxa"/>
          <w:left w:w="62" w:type="dxa"/>
          <w:bottom w:w="102" w:type="dxa"/>
          <w:right w:w="62" w:type="dxa"/>
        </w:tblCellMar>
        <w:tblLook w:val="04A0"/>
      </w:tblPr>
      <w:tblGrid>
        <w:gridCol w:w="8342"/>
        <w:gridCol w:w="1357"/>
      </w:tblGrid>
      <w:tr w:rsidR="00127F67" w:rsidRPr="00E55281"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E55281" w:rsidRDefault="00127F67" w:rsidP="00127F67">
            <w:pPr>
              <w:pStyle w:val="ConsPlusNormal"/>
              <w:jc w:val="center"/>
              <w:rPr>
                <w:rFonts w:ascii="Times New Roman" w:hAnsi="Times New Roman" w:cs="Times New Roman"/>
                <w:b/>
                <w:sz w:val="24"/>
                <w:szCs w:val="24"/>
              </w:rPr>
            </w:pPr>
            <w:r w:rsidRPr="00E55281">
              <w:rPr>
                <w:rFonts w:ascii="Times New Roman" w:hAnsi="Times New Roman" w:cs="Times New Roman"/>
                <w:b/>
                <w:sz w:val="24"/>
                <w:szCs w:val="24"/>
              </w:rPr>
              <w:t>Раздел/подраздел/показатель</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E55281" w:rsidRDefault="00127F67" w:rsidP="00127F67">
            <w:pPr>
              <w:pStyle w:val="ConsPlusNormal"/>
              <w:jc w:val="center"/>
              <w:rPr>
                <w:rFonts w:ascii="Times New Roman" w:hAnsi="Times New Roman" w:cs="Times New Roman"/>
                <w:b/>
                <w:sz w:val="24"/>
                <w:szCs w:val="24"/>
              </w:rPr>
            </w:pPr>
            <w:r w:rsidRPr="00E55281">
              <w:rPr>
                <w:rFonts w:ascii="Times New Roman" w:hAnsi="Times New Roman" w:cs="Times New Roman"/>
                <w:b/>
                <w:sz w:val="24"/>
                <w:szCs w:val="24"/>
              </w:rPr>
              <w:t>Единица измерения</w:t>
            </w:r>
          </w:p>
        </w:tc>
      </w:tr>
      <w:tr w:rsidR="00127F67" w:rsidRPr="00E55281"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E55281" w:rsidRDefault="00127F67" w:rsidP="00127F67">
            <w:pPr>
              <w:pStyle w:val="ConsPlusNormal"/>
              <w:jc w:val="center"/>
              <w:outlineLvl w:val="1"/>
              <w:rPr>
                <w:rFonts w:ascii="Times New Roman" w:hAnsi="Times New Roman" w:cs="Times New Roman"/>
                <w:b/>
                <w:sz w:val="24"/>
                <w:szCs w:val="24"/>
              </w:rPr>
            </w:pPr>
            <w:bookmarkStart w:id="1" w:name="Par32"/>
            <w:bookmarkEnd w:id="1"/>
            <w:r w:rsidRPr="00E55281">
              <w:rPr>
                <w:rFonts w:ascii="Times New Roman" w:hAnsi="Times New Roman" w:cs="Times New Roman"/>
                <w:b/>
                <w:sz w:val="24"/>
                <w:szCs w:val="24"/>
              </w:rPr>
              <w:t>I. Общее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E55281" w:rsidRDefault="00127F67" w:rsidP="00127F67">
            <w:pPr>
              <w:pStyle w:val="ConsPlusNormal"/>
              <w:rPr>
                <w:rFonts w:ascii="Times New Roman" w:hAnsi="Times New Roman" w:cs="Times New Roman"/>
                <w:b/>
                <w:sz w:val="24"/>
                <w:szCs w:val="24"/>
              </w:rPr>
            </w:pPr>
          </w:p>
        </w:tc>
      </w:tr>
      <w:tr w:rsidR="00127F67" w:rsidRPr="00E55281"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E55281" w:rsidRDefault="00127F67" w:rsidP="00127F67">
            <w:pPr>
              <w:pStyle w:val="ConsPlusNormal"/>
              <w:jc w:val="center"/>
              <w:outlineLvl w:val="2"/>
              <w:rPr>
                <w:rFonts w:ascii="Times New Roman" w:hAnsi="Times New Roman" w:cs="Times New Roman"/>
                <w:b/>
                <w:sz w:val="24"/>
                <w:szCs w:val="24"/>
              </w:rPr>
            </w:pPr>
            <w:bookmarkStart w:id="2" w:name="Par34"/>
            <w:bookmarkEnd w:id="2"/>
            <w:r w:rsidRPr="00E55281">
              <w:rPr>
                <w:rFonts w:ascii="Times New Roman" w:hAnsi="Times New Roman" w:cs="Times New Roman"/>
                <w:b/>
                <w:sz w:val="24"/>
                <w:szCs w:val="24"/>
              </w:rPr>
              <w:t>1. Сведения о развитии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E55281" w:rsidRDefault="00127F67" w:rsidP="00127F67">
            <w:pPr>
              <w:pStyle w:val="ConsPlusNormal"/>
              <w:rPr>
                <w:rFonts w:ascii="Times New Roman" w:hAnsi="Times New Roman" w:cs="Times New Roman"/>
                <w:b/>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1.1. Уровень доступности дошкольного образования и численность населения, получающего дошкольное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974310">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1.1.1. </w:t>
            </w:r>
            <w:proofErr w:type="gramStart"/>
            <w:r w:rsidRPr="00127F67">
              <w:rPr>
                <w:rFonts w:ascii="Times New Roman" w:hAnsi="Times New Roman" w:cs="Times New Roman"/>
                <w:sz w:val="24"/>
                <w:szCs w:val="24"/>
              </w:rPr>
              <w:t>Доступность дошкольного образования (отношение численности детей</w:t>
            </w:r>
            <w:r w:rsidR="00974310">
              <w:rPr>
                <w:rFonts w:ascii="Times New Roman" w:hAnsi="Times New Roman" w:cs="Times New Roman"/>
                <w:sz w:val="24"/>
                <w:szCs w:val="24"/>
              </w:rPr>
              <w:t xml:space="preserve">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w:t>
            </w:r>
            <w:proofErr w:type="gramEnd"/>
            <w:r w:rsidR="00974310">
              <w:rPr>
                <w:rFonts w:ascii="Times New Roman" w:hAnsi="Times New Roman" w:cs="Times New Roman"/>
                <w:sz w:val="24"/>
                <w:szCs w:val="24"/>
              </w:rPr>
              <w:t xml:space="preserve"> уход за детьми</w:t>
            </w:r>
            <w:r w:rsidRPr="00127F67">
              <w:rPr>
                <w:rFonts w:ascii="Times New Roman" w:hAnsi="Times New Roman" w:cs="Times New Roman"/>
                <w:sz w:val="24"/>
                <w:szCs w:val="24"/>
              </w:rPr>
              <w:t>)</w:t>
            </w:r>
            <w:r w:rsidR="00974310">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rPr>
                <w:rFonts w:ascii="Times New Roman" w:hAnsi="Times New Roman" w:cs="Times New Roman"/>
                <w:sz w:val="24"/>
                <w:szCs w:val="24"/>
              </w:rPr>
            </w:pPr>
          </w:p>
        </w:tc>
      </w:tr>
      <w:tr w:rsidR="0050120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1204" w:rsidRPr="00127F67" w:rsidRDefault="00501204" w:rsidP="00974310">
            <w:pPr>
              <w:pStyle w:val="ConsPlusNormal"/>
              <w:jc w:val="both"/>
              <w:rPr>
                <w:rFonts w:ascii="Times New Roman" w:hAnsi="Times New Roman" w:cs="Times New Roman"/>
                <w:sz w:val="24"/>
                <w:szCs w:val="24"/>
              </w:rPr>
            </w:pPr>
            <w:r>
              <w:rPr>
                <w:rFonts w:ascii="Times New Roman" w:hAnsi="Times New Roman" w:cs="Times New Roman"/>
                <w:sz w:val="24"/>
                <w:szCs w:val="24"/>
              </w:rPr>
              <w:t>всего (в возрасте от 2 месяцев до 7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120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50120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1204" w:rsidRPr="00127F67" w:rsidRDefault="00501204" w:rsidP="00974310">
            <w:pPr>
              <w:pStyle w:val="ConsPlusNormal"/>
              <w:jc w:val="both"/>
              <w:rPr>
                <w:rFonts w:ascii="Times New Roman" w:hAnsi="Times New Roman" w:cs="Times New Roman"/>
                <w:sz w:val="24"/>
                <w:szCs w:val="24"/>
              </w:rPr>
            </w:pPr>
            <w:r>
              <w:rPr>
                <w:rFonts w:ascii="Times New Roman" w:hAnsi="Times New Roman" w:cs="Times New Roman"/>
                <w:sz w:val="24"/>
                <w:szCs w:val="24"/>
              </w:rPr>
              <w:t>в возрасте от 2 месяцев до 3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120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94%</w:t>
            </w:r>
          </w:p>
        </w:tc>
      </w:tr>
      <w:tr w:rsidR="0050120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1204" w:rsidRPr="00127F67" w:rsidRDefault="00501204" w:rsidP="00974310">
            <w:pPr>
              <w:pStyle w:val="ConsPlusNormal"/>
              <w:jc w:val="both"/>
              <w:rPr>
                <w:rFonts w:ascii="Times New Roman" w:hAnsi="Times New Roman" w:cs="Times New Roman"/>
                <w:sz w:val="24"/>
                <w:szCs w:val="24"/>
              </w:rPr>
            </w:pPr>
            <w:r>
              <w:rPr>
                <w:rFonts w:ascii="Times New Roman" w:hAnsi="Times New Roman" w:cs="Times New Roman"/>
                <w:sz w:val="24"/>
                <w:szCs w:val="24"/>
              </w:rPr>
              <w:t>в возрасте от 3 до 7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120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C6F59">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1.1.2. Охват детей дошкольны</w:t>
            </w:r>
            <w:r w:rsidR="001C6F59">
              <w:rPr>
                <w:rFonts w:ascii="Times New Roman" w:hAnsi="Times New Roman" w:cs="Times New Roman"/>
                <w:sz w:val="24"/>
                <w:szCs w:val="24"/>
              </w:rPr>
              <w:t>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rPr>
                <w:rFonts w:ascii="Times New Roman" w:hAnsi="Times New Roman" w:cs="Times New Roman"/>
                <w:sz w:val="24"/>
                <w:szCs w:val="24"/>
              </w:rPr>
            </w:pPr>
          </w:p>
        </w:tc>
      </w:tr>
      <w:tr w:rsidR="001C6F5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C6F59" w:rsidRPr="00127F67" w:rsidRDefault="00EA3408" w:rsidP="001C6F59">
            <w:pPr>
              <w:pStyle w:val="ConsPlusNormal"/>
              <w:jc w:val="both"/>
              <w:rPr>
                <w:rFonts w:ascii="Times New Roman" w:hAnsi="Times New Roman" w:cs="Times New Roman"/>
                <w:sz w:val="24"/>
                <w:szCs w:val="24"/>
              </w:rPr>
            </w:pPr>
            <w:r>
              <w:rPr>
                <w:rFonts w:ascii="Times New Roman" w:hAnsi="Times New Roman" w:cs="Times New Roman"/>
                <w:sz w:val="24"/>
                <w:szCs w:val="24"/>
              </w:rPr>
              <w:t>всего (в возрасте от 2 месяцев до 7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C6F59"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1C6F5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C6F59" w:rsidRPr="00127F67" w:rsidRDefault="00EA3408" w:rsidP="001C6F59">
            <w:pPr>
              <w:pStyle w:val="ConsPlusNormal"/>
              <w:jc w:val="both"/>
              <w:rPr>
                <w:rFonts w:ascii="Times New Roman" w:hAnsi="Times New Roman" w:cs="Times New Roman"/>
                <w:sz w:val="24"/>
                <w:szCs w:val="24"/>
              </w:rPr>
            </w:pPr>
            <w:r>
              <w:rPr>
                <w:rFonts w:ascii="Times New Roman" w:hAnsi="Times New Roman" w:cs="Times New Roman"/>
                <w:sz w:val="24"/>
                <w:szCs w:val="24"/>
              </w:rPr>
              <w:t>в возрасте от 2 месяцев до 3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C6F59"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94%</w:t>
            </w:r>
          </w:p>
        </w:tc>
      </w:tr>
      <w:tr w:rsidR="001C6F5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C6F59" w:rsidRPr="00127F67" w:rsidRDefault="00EA3408" w:rsidP="001C6F59">
            <w:pPr>
              <w:pStyle w:val="ConsPlusNormal"/>
              <w:jc w:val="both"/>
              <w:rPr>
                <w:rFonts w:ascii="Times New Roman" w:hAnsi="Times New Roman" w:cs="Times New Roman"/>
                <w:sz w:val="24"/>
                <w:szCs w:val="24"/>
              </w:rPr>
            </w:pPr>
            <w:r>
              <w:rPr>
                <w:rFonts w:ascii="Times New Roman" w:hAnsi="Times New Roman" w:cs="Times New Roman"/>
                <w:sz w:val="24"/>
                <w:szCs w:val="24"/>
              </w:rPr>
              <w:t>в возрасте от 3 до 7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C6F59"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E31A4"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t>1.1.3</w:t>
            </w:r>
            <w:r w:rsidR="00127F67" w:rsidRPr="00127F67">
              <w:rPr>
                <w:rFonts w:ascii="Times New Roman" w:hAnsi="Times New Roman" w:cs="Times New Roman"/>
                <w:sz w:val="24"/>
                <w:szCs w:val="24"/>
              </w:rPr>
              <w:t xml:space="preserve">. </w:t>
            </w:r>
            <w:proofErr w:type="gramStart"/>
            <w:r w:rsidR="00127F67" w:rsidRPr="00127F67">
              <w:rPr>
                <w:rFonts w:ascii="Times New Roman" w:hAnsi="Times New Roman" w:cs="Times New Roman"/>
                <w:sz w:val="24"/>
                <w:szCs w:val="24"/>
              </w:rPr>
              <w:t xml:space="preserve">Удельный вес численности детей, </w:t>
            </w:r>
            <w:r w:rsidR="00EA3408">
              <w:rPr>
                <w:rFonts w:ascii="Times New Roman" w:hAnsi="Times New Roman" w:cs="Times New Roman"/>
                <w:sz w:val="24"/>
                <w:szCs w:val="24"/>
              </w:rPr>
              <w:t xml:space="preserve">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w:t>
            </w:r>
            <w:r>
              <w:rPr>
                <w:rFonts w:ascii="Times New Roman" w:hAnsi="Times New Roman" w:cs="Times New Roman"/>
                <w:sz w:val="24"/>
                <w:szCs w:val="24"/>
              </w:rPr>
              <w:t>посещающих организации, реализующие образовательные программы дошкольного образования, присмотр и уход за детьми.</w:t>
            </w:r>
            <w:proofErr w:type="gram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E31A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Default="00FE31A4"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1.1.4. Наполняемость групп в организациях, осуществляющих образовательную деятельность по </w:t>
            </w:r>
            <w:proofErr w:type="gramStart"/>
            <w:r>
              <w:rPr>
                <w:rFonts w:ascii="Times New Roman" w:hAnsi="Times New Roman" w:cs="Times New Roman"/>
                <w:sz w:val="24"/>
                <w:szCs w:val="24"/>
              </w:rPr>
              <w:t>образовательным</w:t>
            </w:r>
            <w:proofErr w:type="gramEnd"/>
            <w:r>
              <w:rPr>
                <w:rFonts w:ascii="Times New Roman" w:hAnsi="Times New Roman" w:cs="Times New Roman"/>
                <w:sz w:val="24"/>
                <w:szCs w:val="24"/>
              </w:rPr>
              <w:t xml:space="preserve"> программ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Pr="00127F67" w:rsidRDefault="00FE31A4" w:rsidP="00127F67">
            <w:pPr>
              <w:pStyle w:val="ConsPlusNormal"/>
              <w:rPr>
                <w:rFonts w:ascii="Times New Roman" w:hAnsi="Times New Roman" w:cs="Times New Roman"/>
                <w:sz w:val="24"/>
                <w:szCs w:val="24"/>
              </w:rPr>
            </w:pPr>
          </w:p>
        </w:tc>
      </w:tr>
      <w:tr w:rsidR="00FE31A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Default="0050443F"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компенсирующей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E31A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Default="0050443F"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группы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21</w:t>
            </w:r>
          </w:p>
        </w:tc>
      </w:tr>
      <w:tr w:rsidR="00FE31A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Default="0050443F"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оздоровительной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E31A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Default="0050443F"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E31A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Default="003C5CC5" w:rsidP="00EA340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w:t>
            </w:r>
            <w:r w:rsidR="0050443F">
              <w:rPr>
                <w:rFonts w:ascii="Times New Roman" w:hAnsi="Times New Roman" w:cs="Times New Roman"/>
                <w:sz w:val="24"/>
                <w:szCs w:val="24"/>
              </w:rPr>
              <w:t>емейные дошкольные группы.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E31A4"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0443F"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127F67" w:rsidRPr="00127F67">
              <w:rPr>
                <w:rFonts w:ascii="Times New Roman" w:hAnsi="Times New Roman" w:cs="Times New Roman"/>
                <w:sz w:val="24"/>
                <w:szCs w:val="24"/>
              </w:rPr>
              <w:t>.</w:t>
            </w:r>
            <w:r>
              <w:rPr>
                <w:rFonts w:ascii="Times New Roman" w:hAnsi="Times New Roman" w:cs="Times New Roman"/>
                <w:sz w:val="24"/>
                <w:szCs w:val="24"/>
              </w:rPr>
              <w:t>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127F67" w:rsidRPr="00127F67">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rPr>
                <w:rFonts w:ascii="Times New Roman" w:hAnsi="Times New Roman" w:cs="Times New Roman"/>
                <w:sz w:val="24"/>
                <w:szCs w:val="24"/>
              </w:rPr>
            </w:pPr>
          </w:p>
        </w:tc>
      </w:tr>
      <w:tr w:rsidR="0050443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443F" w:rsidRDefault="0050443F"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в режиме кратковременного пребывания;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443F"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50443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443F" w:rsidRDefault="0050443F"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в режиме круглосуточного пребывания.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0443F" w:rsidRPr="00127F67" w:rsidRDefault="007C7383"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A30E1D"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0E1D" w:rsidRDefault="00A30E1D"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r w:rsidR="008F6172">
              <w:rPr>
                <w:rFonts w:ascii="Times New Roman" w:hAnsi="Times New Roman" w:cs="Times New Roman"/>
                <w:sz w:val="24"/>
                <w:szCs w:val="24"/>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0E1D" w:rsidRPr="00127F67" w:rsidRDefault="00A30E1D" w:rsidP="00127F67">
            <w:pPr>
              <w:pStyle w:val="ConsPlusNormal"/>
              <w:rPr>
                <w:rFonts w:ascii="Times New Roman" w:hAnsi="Times New Roman" w:cs="Times New Roman"/>
                <w:sz w:val="24"/>
                <w:szCs w:val="24"/>
              </w:rPr>
            </w:pPr>
          </w:p>
        </w:tc>
      </w:tr>
      <w:tr w:rsidR="008F6172"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Default="008F6172"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Pr="00127F67" w:rsidRDefault="008F6172" w:rsidP="00127F67">
            <w:pPr>
              <w:pStyle w:val="ConsPlusNormal"/>
              <w:rPr>
                <w:rFonts w:ascii="Times New Roman" w:hAnsi="Times New Roman" w:cs="Times New Roman"/>
                <w:sz w:val="24"/>
                <w:szCs w:val="24"/>
              </w:rPr>
            </w:pPr>
          </w:p>
        </w:tc>
      </w:tr>
      <w:tr w:rsidR="008F6172"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Default="008F6172"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компенсирующей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6172"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Default="008F6172"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группы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8F6172"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Default="003C5CC5"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оздоровительной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6172"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Default="003C5CC5"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F6172"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Default="00554189"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по присмотру и уходу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6172"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3C5CC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5CC5" w:rsidRDefault="003C5CC5" w:rsidP="0050443F">
            <w:pPr>
              <w:pStyle w:val="ConsPlusNormal"/>
              <w:jc w:val="both"/>
              <w:rPr>
                <w:rFonts w:ascii="Times New Roman" w:hAnsi="Times New Roman" w:cs="Times New Roman"/>
                <w:sz w:val="24"/>
                <w:szCs w:val="24"/>
              </w:rPr>
            </w:pPr>
            <w:r>
              <w:rPr>
                <w:rFonts w:ascii="Times New Roman" w:hAnsi="Times New Roman" w:cs="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5CC5" w:rsidRPr="00127F67" w:rsidRDefault="003C5CC5"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3C5CC5">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1.3.1. Численность </w:t>
            </w:r>
            <w:r w:rsidR="003C5CC5">
              <w:rPr>
                <w:rFonts w:ascii="Times New Roman" w:hAnsi="Times New Roman" w:cs="Times New Roman"/>
                <w:sz w:val="24"/>
                <w:szCs w:val="24"/>
              </w:rPr>
              <w:t>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9</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3C5CC5">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1.3.2. </w:t>
            </w:r>
            <w:r w:rsidR="003C5CC5">
              <w:rPr>
                <w:rFonts w:ascii="Times New Roman" w:hAnsi="Times New Roman" w:cs="Times New Roman"/>
                <w:sz w:val="24"/>
                <w:szCs w:val="24"/>
              </w:rPr>
              <w:t xml:space="preserve">Состав </w:t>
            </w:r>
            <w:r w:rsidR="00A716A7">
              <w:rPr>
                <w:rFonts w:ascii="Times New Roman" w:hAnsi="Times New Roman" w:cs="Times New Roman"/>
                <w:sz w:val="24"/>
                <w:szCs w:val="24"/>
              </w:rPr>
              <w:t>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rPr>
                <w:rFonts w:ascii="Times New Roman" w:hAnsi="Times New Roman" w:cs="Times New Roman"/>
                <w:sz w:val="24"/>
                <w:szCs w:val="24"/>
              </w:rPr>
            </w:pP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65%</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старшие воспитатели;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9%</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инструкторы по физической культуре;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9%</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учителя-логопеды;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учителя-дефектологи;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педагоги-психологи;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социальные педагоги;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педагоги-организаторы;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педагоги дополнительного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6877B5"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A716A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Default="00A716A7" w:rsidP="003C5CC5">
            <w:pPr>
              <w:pStyle w:val="ConsPlusNormal"/>
              <w:jc w:val="both"/>
              <w:rPr>
                <w:rFonts w:ascii="Times New Roman" w:hAnsi="Times New Roman" w:cs="Times New Roman"/>
                <w:sz w:val="24"/>
                <w:szCs w:val="24"/>
              </w:rPr>
            </w:pPr>
            <w:r>
              <w:rPr>
                <w:rFonts w:ascii="Times New Roman" w:hAnsi="Times New Roman" w:cs="Times New Roman"/>
                <w:sz w:val="24"/>
                <w:szCs w:val="24"/>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16A7" w:rsidRPr="00127F67" w:rsidRDefault="00F05564" w:rsidP="00127F67">
            <w:pPr>
              <w:pStyle w:val="ConsPlusNormal"/>
              <w:rPr>
                <w:rFonts w:ascii="Times New Roman" w:hAnsi="Times New Roman" w:cs="Times New Roman"/>
                <w:sz w:val="24"/>
                <w:szCs w:val="24"/>
              </w:rPr>
            </w:pPr>
            <w:r>
              <w:rPr>
                <w:rFonts w:ascii="Times New Roman" w:hAnsi="Times New Roman" w:cs="Times New Roman"/>
                <w:sz w:val="24"/>
                <w:szCs w:val="24"/>
              </w:rPr>
              <w:t>41,68%</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1.4. Материально-техническое и информационное обеспечение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2B227A">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1.4.1. Площадь помещений, используемых непосредственно для нужд дошкольных образовательных организаций, в расчете на </w:t>
            </w:r>
            <w:r w:rsidR="002B227A">
              <w:rPr>
                <w:rFonts w:ascii="Times New Roman" w:hAnsi="Times New Roman" w:cs="Times New Roman"/>
                <w:sz w:val="24"/>
                <w:szCs w:val="24"/>
              </w:rPr>
              <w:t>1 ребенка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05564" w:rsidP="00127F67">
            <w:pPr>
              <w:pStyle w:val="ConsPlusNormal"/>
              <w:rPr>
                <w:rFonts w:ascii="Times New Roman" w:hAnsi="Times New Roman" w:cs="Times New Roman"/>
                <w:sz w:val="24"/>
                <w:szCs w:val="24"/>
              </w:rPr>
            </w:pPr>
            <w:r>
              <w:rPr>
                <w:rFonts w:ascii="Times New Roman" w:hAnsi="Times New Roman" w:cs="Times New Roman"/>
                <w:sz w:val="24"/>
                <w:szCs w:val="24"/>
              </w:rPr>
              <w:t xml:space="preserve">2 – 2,5 </w:t>
            </w:r>
            <w:proofErr w:type="gramStart"/>
            <w:r>
              <w:rPr>
                <w:rFonts w:ascii="Times New Roman" w:hAnsi="Times New Roman" w:cs="Times New Roman"/>
                <w:sz w:val="24"/>
                <w:szCs w:val="24"/>
              </w:rPr>
              <w:t>Квадратных</w:t>
            </w:r>
            <w:proofErr w:type="gramEnd"/>
            <w:r w:rsidR="00554189">
              <w:rPr>
                <w:rFonts w:ascii="Times New Roman" w:hAnsi="Times New Roman" w:cs="Times New Roman"/>
                <w:sz w:val="24"/>
                <w:szCs w:val="24"/>
              </w:rPr>
              <w:t xml:space="preserve"> метр</w:t>
            </w:r>
            <w:r>
              <w:rPr>
                <w:rFonts w:ascii="Times New Roman" w:hAnsi="Times New Roman" w:cs="Times New Roman"/>
                <w:sz w:val="24"/>
                <w:szCs w:val="24"/>
              </w:rPr>
              <w:t>а</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1.4.2. Удельный вес числа организаций, имеющих</w:t>
            </w:r>
            <w:r w:rsidR="002363F6">
              <w:rPr>
                <w:rFonts w:ascii="Times New Roman" w:hAnsi="Times New Roman" w:cs="Times New Roman"/>
                <w:sz w:val="24"/>
                <w:szCs w:val="24"/>
              </w:rPr>
              <w:t xml:space="preserve"> все виды благоустройства </w:t>
            </w:r>
            <w:r w:rsidRPr="00127F67">
              <w:rPr>
                <w:rFonts w:ascii="Times New Roman" w:hAnsi="Times New Roman" w:cs="Times New Roman"/>
                <w:sz w:val="24"/>
                <w:szCs w:val="24"/>
              </w:rPr>
              <w:t xml:space="preserve"> </w:t>
            </w:r>
            <w:r w:rsidR="002363F6">
              <w:rPr>
                <w:rFonts w:ascii="Times New Roman" w:hAnsi="Times New Roman" w:cs="Times New Roman"/>
                <w:sz w:val="24"/>
                <w:szCs w:val="24"/>
              </w:rPr>
              <w:t>(водопровод</w:t>
            </w:r>
            <w:r w:rsidRPr="00127F67">
              <w:rPr>
                <w:rFonts w:ascii="Times New Roman" w:hAnsi="Times New Roman" w:cs="Times New Roman"/>
                <w:sz w:val="24"/>
                <w:szCs w:val="24"/>
              </w:rPr>
              <w:t>, центральное отопление, канализацию</w:t>
            </w:r>
            <w:r w:rsidR="002363F6">
              <w:rPr>
                <w:rFonts w:ascii="Times New Roman" w:hAnsi="Times New Roman" w:cs="Times New Roman"/>
                <w:sz w:val="24"/>
                <w:szCs w:val="24"/>
              </w:rPr>
              <w:t>)</w:t>
            </w:r>
            <w:r w:rsidRPr="00127F67">
              <w:rPr>
                <w:rFonts w:ascii="Times New Roman" w:hAnsi="Times New Roman" w:cs="Times New Roman"/>
                <w:sz w:val="24"/>
                <w:szCs w:val="24"/>
              </w:rPr>
              <w:t>, в общем числе дошколь</w:t>
            </w:r>
            <w:r w:rsidR="002363F6">
              <w:rPr>
                <w:rFonts w:ascii="Times New Roman" w:hAnsi="Times New Roman" w:cs="Times New Roman"/>
                <w:sz w:val="24"/>
                <w:szCs w:val="24"/>
              </w:rPr>
              <w:t>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F05564"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1.4.3. Удельный вес числа организаций, имеющих физкультурные залы, в общем числе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F05564"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F05564">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1.4.4. </w:t>
            </w:r>
            <w:r w:rsidR="00F05564" w:rsidRPr="00127F67">
              <w:rPr>
                <w:rFonts w:ascii="Times New Roman" w:hAnsi="Times New Roman" w:cs="Times New Roman"/>
                <w:sz w:val="24"/>
                <w:szCs w:val="24"/>
              </w:rPr>
              <w:t>Число персональных компьютеров, доступных для использования детьми</w:t>
            </w:r>
            <w:r w:rsidR="00F05564">
              <w:rPr>
                <w:rFonts w:ascii="Times New Roman" w:hAnsi="Times New Roman" w:cs="Times New Roman"/>
                <w:sz w:val="24"/>
                <w:szCs w:val="24"/>
              </w:rPr>
              <w:t>, в расчете на 100 детей, посещающих дошкольные образовательные организации</w:t>
            </w:r>
            <w:r w:rsidR="00F05564"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F055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1.5. Условия получения дошкольного образования лицами с ограниченными возможностями здоровья и инвалидами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1.5.1. Удельный вес численности детей с ограниченными возможностями здоровья в</w:t>
            </w:r>
            <w:r w:rsidR="002363F6">
              <w:rPr>
                <w:rFonts w:ascii="Times New Roman" w:hAnsi="Times New Roman" w:cs="Times New Roman"/>
                <w:sz w:val="24"/>
                <w:szCs w:val="24"/>
              </w:rPr>
              <w:t xml:space="preserve">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2363F6">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1.5.2. Удельный вес численности детей-инвалидов в общей численности </w:t>
            </w:r>
            <w:r w:rsidR="002363F6">
              <w:rPr>
                <w:rFonts w:ascii="Times New Roman" w:hAnsi="Times New Roman" w:cs="Times New Roman"/>
                <w:sz w:val="24"/>
                <w:szCs w:val="24"/>
              </w:rPr>
              <w:t>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2363F6"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w:t>
            </w:r>
            <w:r w:rsidRPr="002363F6">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2363F6" w:rsidP="00127F67">
            <w:pPr>
              <w:pStyle w:val="ConsPlusNormal"/>
              <w:rPr>
                <w:rFonts w:ascii="Times New Roman" w:hAnsi="Times New Roman" w:cs="Times New Roman"/>
                <w:sz w:val="24"/>
                <w:szCs w:val="24"/>
              </w:rPr>
            </w:pP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группы компенсирующей направленности, в том числе для детей: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слуха;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речи;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зрения;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интеллекта;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задержкой психического развития;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опорно-двигательного аппарата;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363F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63F6" w:rsidRPr="00127F67" w:rsidRDefault="002363F6"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 </w:t>
            </w:r>
            <w:r w:rsidR="00D32D1B">
              <w:rPr>
                <w:rFonts w:ascii="Times New Roman" w:hAnsi="Times New Roman" w:cs="Times New Roman"/>
                <w:sz w:val="24"/>
                <w:szCs w:val="24"/>
              </w:rPr>
              <w:t>сложным дефектом;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3F6"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32D1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2D1B" w:rsidRDefault="00D32D1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другого профиля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D1B"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32D1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2D1B" w:rsidRDefault="00D32D1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оздоровительной направленности, в том числе для детей: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D1B"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32D1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2D1B" w:rsidRDefault="00D32D1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туберкулезной интоксикацией;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D1B"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32D1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2D1B" w:rsidRDefault="00D32D1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часто болеющих;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D1B"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32D1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2D1B" w:rsidRDefault="00D32D1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D1B" w:rsidRPr="00127F67" w:rsidRDefault="001E1A90"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32D1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2D1B" w:rsidRDefault="00D32D1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1.5.4.</w:t>
            </w:r>
            <w:r w:rsidR="00F5222B">
              <w:rPr>
                <w:rFonts w:ascii="Times New Roman" w:hAnsi="Times New Roman" w:cs="Times New Roman"/>
                <w:sz w:val="24"/>
                <w:szCs w:val="24"/>
              </w:rPr>
              <w:t xml:space="preserve">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w:t>
            </w:r>
            <w:r w:rsidR="00F5222B" w:rsidRPr="00F5222B">
              <w:rPr>
                <w:rFonts w:ascii="Times New Roman" w:hAnsi="Times New Roman" w:cs="Times New Roman"/>
                <w:sz w:val="24"/>
                <w:szCs w:val="24"/>
              </w:rPr>
              <w:t>&lt;*&gt;</w:t>
            </w:r>
            <w:r w:rsidR="00F5222B">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2D1B" w:rsidRPr="00127F67" w:rsidRDefault="00D32D1B" w:rsidP="00127F67">
            <w:pPr>
              <w:pStyle w:val="ConsPlusNormal"/>
              <w:rPr>
                <w:rFonts w:ascii="Times New Roman" w:hAnsi="Times New Roman" w:cs="Times New Roman"/>
                <w:sz w:val="24"/>
                <w:szCs w:val="24"/>
              </w:rPr>
            </w:pP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F5222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компенсирующей направленности, в том числе для детей: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F5222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слуха;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F5222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речи;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F5222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зрения;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F5222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интеллекта;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F5222B"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задержкой психического развития;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нарушениями опорно-двигательного аппарата;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со сложным дефектом;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F5222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5222B"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другого профиля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222B"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B6510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5105"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оздоровительной направленности, в том числе для детей: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105"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B6510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5105"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с туберкулезной интоксикацией;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105"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B6510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5105"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часто болеющих;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105"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B6510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5105" w:rsidRDefault="00B65105" w:rsidP="002363F6">
            <w:pPr>
              <w:pStyle w:val="ConsPlusNormal"/>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105"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1.6. Состояние здоровья лиц, обучающихся по программам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6A2E35">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1.6.1. </w:t>
            </w:r>
            <w:r w:rsidR="006A2E35">
              <w:rPr>
                <w:rFonts w:ascii="Times New Roman" w:hAnsi="Times New Roman" w:cs="Times New Roman"/>
                <w:sz w:val="24"/>
                <w:szCs w:val="24"/>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D00B2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6A2E35">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1.7.1. Темп роста числа организаций</w:t>
            </w:r>
            <w:r w:rsidR="006A2E35">
              <w:rPr>
                <w:rFonts w:ascii="Times New Roman" w:hAnsi="Times New Roman" w:cs="Times New Roman"/>
                <w:sz w:val="24"/>
                <w:szCs w:val="24"/>
              </w:rPr>
              <w:t xml:space="preserve">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6A2E3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2E35" w:rsidRPr="00127F67" w:rsidRDefault="00984DB2" w:rsidP="006A2E35">
            <w:pPr>
              <w:pStyle w:val="ConsPlusNormal"/>
              <w:jc w:val="both"/>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E35"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6A2E3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2E35" w:rsidRPr="00127F67" w:rsidRDefault="00984DB2" w:rsidP="006A2E35">
            <w:pPr>
              <w:pStyle w:val="ConsPlusNormal"/>
              <w:jc w:val="both"/>
              <w:rPr>
                <w:rFonts w:ascii="Times New Roman" w:hAnsi="Times New Roman" w:cs="Times New Roman"/>
                <w:sz w:val="24"/>
                <w:szCs w:val="24"/>
              </w:rPr>
            </w:pPr>
            <w:r>
              <w:rPr>
                <w:rFonts w:ascii="Times New Roman" w:hAnsi="Times New Roman" w:cs="Times New Roman"/>
                <w:sz w:val="24"/>
                <w:szCs w:val="24"/>
              </w:rPr>
              <w:t>обособленные подразделения (филиалы)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E35"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6A2E3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2E35" w:rsidRPr="00127F67" w:rsidRDefault="00984DB2" w:rsidP="006A2E3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обособленные подразделения (филиалы)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E35"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6A2E3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2E35" w:rsidRPr="00127F67" w:rsidRDefault="00984DB2" w:rsidP="006A2E35">
            <w:pPr>
              <w:pStyle w:val="ConsPlusNormal"/>
              <w:jc w:val="both"/>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E35"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6A2E3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2E35" w:rsidRPr="00127F67" w:rsidRDefault="00274004" w:rsidP="006A2E35">
            <w:pPr>
              <w:pStyle w:val="ConsPlusNormal"/>
              <w:jc w:val="both"/>
              <w:rPr>
                <w:rFonts w:ascii="Times New Roman" w:hAnsi="Times New Roman" w:cs="Times New Roman"/>
                <w:sz w:val="24"/>
                <w:szCs w:val="24"/>
              </w:rPr>
            </w:pPr>
            <w:r>
              <w:rPr>
                <w:rFonts w:ascii="Times New Roman" w:hAnsi="Times New Roman" w:cs="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E35"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6A2E3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2E35" w:rsidRPr="00127F67" w:rsidRDefault="00274004" w:rsidP="006A2E35">
            <w:pPr>
              <w:pStyle w:val="ConsPlusNormal"/>
              <w:jc w:val="both"/>
              <w:rPr>
                <w:rFonts w:ascii="Times New Roman" w:hAnsi="Times New Roman" w:cs="Times New Roman"/>
                <w:sz w:val="24"/>
                <w:szCs w:val="24"/>
              </w:rPr>
            </w:pPr>
            <w:r>
              <w:rPr>
                <w:rFonts w:ascii="Times New Roman" w:hAnsi="Times New Roman" w:cs="Times New Roman"/>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E35" w:rsidRPr="00127F67" w:rsidRDefault="00EF41D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1.8. Финансово-экономическая деятельность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E55281" w:rsidRDefault="00127F67" w:rsidP="00E55281">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1.8.1. </w:t>
            </w:r>
            <w:r w:rsidR="00E55281">
              <w:rPr>
                <w:rFonts w:ascii="Times New Roman" w:hAnsi="Times New Roman" w:cs="Times New Roman"/>
                <w:sz w:val="24"/>
                <w:szCs w:val="24"/>
              </w:rPr>
              <w:t xml:space="preserve">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r w:rsidR="00E55281" w:rsidRPr="00E55281">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DDB" w:rsidRDefault="00F17DDB" w:rsidP="00127F67">
            <w:pPr>
              <w:pStyle w:val="ConsPlusNormal"/>
              <w:rPr>
                <w:rFonts w:ascii="Times New Roman" w:hAnsi="Times New Roman" w:cs="Times New Roman"/>
                <w:sz w:val="24"/>
                <w:szCs w:val="24"/>
              </w:rPr>
            </w:pPr>
            <w:r>
              <w:rPr>
                <w:rFonts w:ascii="Times New Roman" w:hAnsi="Times New Roman" w:cs="Times New Roman"/>
                <w:sz w:val="24"/>
                <w:szCs w:val="24"/>
              </w:rPr>
              <w:t>51,2</w:t>
            </w:r>
          </w:p>
          <w:p w:rsidR="00F17DDB" w:rsidRDefault="00F17DDB" w:rsidP="00127F67">
            <w:pPr>
              <w:pStyle w:val="ConsPlusNormal"/>
              <w:rPr>
                <w:rFonts w:ascii="Times New Roman" w:hAnsi="Times New Roman" w:cs="Times New Roman"/>
                <w:sz w:val="24"/>
                <w:szCs w:val="24"/>
              </w:rPr>
            </w:pPr>
          </w:p>
          <w:p w:rsidR="00127F67" w:rsidRPr="00127F67" w:rsidRDefault="00C37FE4" w:rsidP="00127F67">
            <w:pPr>
              <w:pStyle w:val="ConsPlusNormal"/>
              <w:rPr>
                <w:rFonts w:ascii="Times New Roman" w:hAnsi="Times New Roman" w:cs="Times New Roman"/>
                <w:sz w:val="24"/>
                <w:szCs w:val="24"/>
              </w:rPr>
            </w:pPr>
            <w:r>
              <w:rPr>
                <w:rFonts w:ascii="Times New Roman" w:hAnsi="Times New Roman" w:cs="Times New Roman"/>
                <w:sz w:val="24"/>
                <w:szCs w:val="24"/>
              </w:rPr>
              <w:t xml:space="preserve">Тысяча рублей </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1.9. Создание безопасных условий при организации образовательного процесса в дошкольных 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1.9.1.</w:t>
            </w:r>
            <w:r w:rsidR="00E55281">
              <w:rPr>
                <w:rFonts w:ascii="Times New Roman" w:hAnsi="Times New Roman" w:cs="Times New Roman"/>
                <w:sz w:val="24"/>
                <w:szCs w:val="24"/>
              </w:rPr>
              <w:t xml:space="preserve"> Удельный вес числа зданий дошкольных образовательных организаций,  находящихся</w:t>
            </w:r>
            <w:r w:rsidRPr="00127F67">
              <w:rPr>
                <w:rFonts w:ascii="Times New Roman" w:hAnsi="Times New Roman" w:cs="Times New Roman"/>
                <w:sz w:val="24"/>
                <w:szCs w:val="24"/>
              </w:rPr>
              <w:t xml:space="preserve"> в аварийном состоянии, в общем числе </w:t>
            </w:r>
            <w:r w:rsidR="00E55281">
              <w:rPr>
                <w:rFonts w:ascii="Times New Roman" w:hAnsi="Times New Roman" w:cs="Times New Roman"/>
                <w:sz w:val="24"/>
                <w:szCs w:val="24"/>
              </w:rPr>
              <w:t xml:space="preserve">зданий </w:t>
            </w:r>
            <w:r w:rsidRPr="00127F67">
              <w:rPr>
                <w:rFonts w:ascii="Times New Roman" w:hAnsi="Times New Roman" w:cs="Times New Roman"/>
                <w:sz w:val="24"/>
                <w:szCs w:val="24"/>
              </w:rPr>
              <w:t>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335CC"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E55281">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1.9.2. Удельный вес числа </w:t>
            </w:r>
            <w:r w:rsidR="00E55281">
              <w:rPr>
                <w:rFonts w:ascii="Times New Roman" w:hAnsi="Times New Roman" w:cs="Times New Roman"/>
                <w:sz w:val="24"/>
                <w:szCs w:val="24"/>
              </w:rPr>
              <w:t>зданий дошкольных образовательных организаций,  требующих</w:t>
            </w:r>
            <w:r w:rsidRPr="00127F67">
              <w:rPr>
                <w:rFonts w:ascii="Times New Roman" w:hAnsi="Times New Roman" w:cs="Times New Roman"/>
                <w:sz w:val="24"/>
                <w:szCs w:val="24"/>
              </w:rPr>
              <w:t xml:space="preserve"> капитального ремонта, в общем числе </w:t>
            </w:r>
            <w:r w:rsidR="00E55281">
              <w:rPr>
                <w:rFonts w:ascii="Times New Roman" w:hAnsi="Times New Roman" w:cs="Times New Roman"/>
                <w:sz w:val="24"/>
                <w:szCs w:val="24"/>
              </w:rPr>
              <w:t xml:space="preserve">зданий </w:t>
            </w:r>
            <w:r w:rsidRPr="00127F67">
              <w:rPr>
                <w:rFonts w:ascii="Times New Roman" w:hAnsi="Times New Roman" w:cs="Times New Roman"/>
                <w:sz w:val="24"/>
                <w:szCs w:val="24"/>
              </w:rPr>
              <w:t>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335CC" w:rsidP="00127F67">
            <w:pPr>
              <w:pStyle w:val="ConsPlusNormal"/>
              <w:rPr>
                <w:rFonts w:ascii="Times New Roman" w:hAnsi="Times New Roman" w:cs="Times New Roman"/>
                <w:sz w:val="24"/>
                <w:szCs w:val="24"/>
              </w:rPr>
            </w:pPr>
            <w:r>
              <w:rPr>
                <w:rFonts w:ascii="Times New Roman" w:hAnsi="Times New Roman" w:cs="Times New Roman"/>
                <w:sz w:val="24"/>
                <w:szCs w:val="24"/>
              </w:rPr>
              <w:t>30%</w:t>
            </w:r>
          </w:p>
        </w:tc>
      </w:tr>
      <w:tr w:rsidR="00127F67" w:rsidRPr="00E55281"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E55281" w:rsidRDefault="00127F67" w:rsidP="00E55281">
            <w:pPr>
              <w:pStyle w:val="ConsPlusNormal"/>
              <w:jc w:val="center"/>
              <w:rPr>
                <w:rFonts w:ascii="Times New Roman" w:hAnsi="Times New Roman" w:cs="Times New Roman"/>
                <w:b/>
                <w:sz w:val="24"/>
                <w:szCs w:val="24"/>
              </w:rPr>
            </w:pPr>
            <w:bookmarkStart w:id="3" w:name="Par98"/>
            <w:bookmarkEnd w:id="3"/>
            <w:r w:rsidRPr="00E55281">
              <w:rPr>
                <w:rFonts w:ascii="Times New Roman" w:hAnsi="Times New Roman" w:cs="Times New Roman"/>
                <w:b/>
                <w:sz w:val="24"/>
                <w:szCs w:val="24"/>
              </w:rPr>
              <w:t>2. Сведения о развитии начального общего образования, основного общего образования и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E55281" w:rsidRDefault="00127F67" w:rsidP="00E55281">
            <w:pPr>
              <w:pStyle w:val="ConsPlusNormal"/>
              <w:jc w:val="center"/>
              <w:rPr>
                <w:rFonts w:ascii="Times New Roman" w:hAnsi="Times New Roman" w:cs="Times New Roman"/>
                <w:b/>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B6325F">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2.1.</w:t>
            </w:r>
            <w:r w:rsidR="00B6325F">
              <w:rPr>
                <w:rFonts w:ascii="Times New Roman" w:hAnsi="Times New Roman" w:cs="Times New Roman"/>
                <w:sz w:val="24"/>
                <w:szCs w:val="24"/>
              </w:rPr>
              <w:t xml:space="preserve">1. Охват детей общим </w:t>
            </w:r>
            <w:r w:rsidRPr="00127F67">
              <w:rPr>
                <w:rFonts w:ascii="Times New Roman" w:hAnsi="Times New Roman" w:cs="Times New Roman"/>
                <w:sz w:val="24"/>
                <w:szCs w:val="24"/>
              </w:rPr>
              <w:t>образованием</w:t>
            </w:r>
            <w:r w:rsidR="00B6325F">
              <w:rPr>
                <w:rFonts w:ascii="Times New Roman" w:hAnsi="Times New Roman" w:cs="Times New Roman"/>
                <w:sz w:val="24"/>
                <w:szCs w:val="24"/>
              </w:rPr>
              <w:t xml:space="preserve"> (отношение численности обучающихся по образовательным программам </w:t>
            </w:r>
            <w:r w:rsidRPr="00127F67">
              <w:rPr>
                <w:rFonts w:ascii="Times New Roman" w:hAnsi="Times New Roman" w:cs="Times New Roman"/>
                <w:sz w:val="24"/>
                <w:szCs w:val="24"/>
              </w:rPr>
              <w:t>начального общего, основного общего или среднего общего образования</w:t>
            </w:r>
            <w:r w:rsidR="00B6325F">
              <w:rPr>
                <w:rFonts w:ascii="Times New Roman" w:hAnsi="Times New Roman" w:cs="Times New Roman"/>
                <w:sz w:val="24"/>
                <w:szCs w:val="24"/>
              </w:rPr>
              <w:t xml:space="preserve"> и </w:t>
            </w:r>
            <w:proofErr w:type="gramStart"/>
            <w:r w:rsidR="00B6325F">
              <w:rPr>
                <w:rFonts w:ascii="Times New Roman" w:hAnsi="Times New Roman" w:cs="Times New Roman"/>
                <w:sz w:val="24"/>
                <w:szCs w:val="24"/>
              </w:rPr>
              <w:t>образования</w:t>
            </w:r>
            <w:proofErr w:type="gramEnd"/>
            <w:r w:rsidR="00B6325F">
              <w:rPr>
                <w:rFonts w:ascii="Times New Roman" w:hAnsi="Times New Roman" w:cs="Times New Roman"/>
                <w:sz w:val="24"/>
                <w:szCs w:val="24"/>
              </w:rPr>
              <w:t xml:space="preserve"> обучающихся с умственной отсталостью (интеллектуальными нарушениями) к численности детей в возрасте 7 – 18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E2AA2"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B6325F">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2.1.2. У</w:t>
            </w:r>
            <w:r w:rsidR="00B6325F">
              <w:rPr>
                <w:rFonts w:ascii="Times New Roman" w:hAnsi="Times New Roman" w:cs="Times New Roman"/>
                <w:sz w:val="24"/>
                <w:szCs w:val="24"/>
              </w:rPr>
              <w:t xml:space="preserve">дельный вес численности обучающихся по образовательным программам, соответствующим </w:t>
            </w:r>
            <w:r w:rsidRPr="00127F67">
              <w:rPr>
                <w:rFonts w:ascii="Times New Roman" w:hAnsi="Times New Roman" w:cs="Times New Roman"/>
                <w:sz w:val="24"/>
                <w:szCs w:val="24"/>
              </w:rPr>
              <w:t>федеральным государст</w:t>
            </w:r>
            <w:r w:rsidR="00B6325F">
              <w:rPr>
                <w:rFonts w:ascii="Times New Roman" w:hAnsi="Times New Roman" w:cs="Times New Roman"/>
                <w:sz w:val="24"/>
                <w:szCs w:val="24"/>
              </w:rPr>
              <w:t xml:space="preserve">венным образовательным стандартам начального общего, основного общего, среднего общего образования, в общей </w:t>
            </w:r>
            <w:proofErr w:type="gramStart"/>
            <w:r w:rsidR="00B6325F">
              <w:rPr>
                <w:rFonts w:ascii="Times New Roman" w:hAnsi="Times New Roman" w:cs="Times New Roman"/>
                <w:sz w:val="24"/>
                <w:szCs w:val="24"/>
              </w:rPr>
              <w:t>численности</w:t>
            </w:r>
            <w:proofErr w:type="gramEnd"/>
            <w:r w:rsidR="00B6325F">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r w:rsidRPr="00127F67">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E2AA2"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B6325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325F" w:rsidRPr="00127F67" w:rsidRDefault="00B6325F" w:rsidP="00B63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2.1.3. Удельный вес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25F" w:rsidRPr="00127F67" w:rsidRDefault="00676C3C"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B6325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325F" w:rsidRDefault="00B6325F" w:rsidP="00B6325F">
            <w:pPr>
              <w:pStyle w:val="ConsPlusNormal"/>
              <w:jc w:val="both"/>
              <w:rPr>
                <w:rFonts w:ascii="Times New Roman" w:hAnsi="Times New Roman" w:cs="Times New Roman"/>
                <w:sz w:val="24"/>
                <w:szCs w:val="24"/>
              </w:rPr>
            </w:pPr>
            <w:r>
              <w:rPr>
                <w:rFonts w:ascii="Times New Roman" w:hAnsi="Times New Roman" w:cs="Times New Roman"/>
                <w:sz w:val="24"/>
                <w:szCs w:val="24"/>
              </w:rPr>
              <w:t>2.1.4. Наполняемость классов по уровням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25F" w:rsidRPr="00127F67" w:rsidRDefault="00B6325F" w:rsidP="00127F67">
            <w:pPr>
              <w:pStyle w:val="ConsPlusNormal"/>
              <w:rPr>
                <w:rFonts w:ascii="Times New Roman" w:hAnsi="Times New Roman" w:cs="Times New Roman"/>
                <w:sz w:val="24"/>
                <w:szCs w:val="24"/>
              </w:rPr>
            </w:pPr>
          </w:p>
        </w:tc>
      </w:tr>
      <w:tr w:rsidR="00B6325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325F" w:rsidRDefault="00B6325F" w:rsidP="00B6325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начальное общее образование (1 – 4 классы);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25F" w:rsidRPr="00127F67" w:rsidRDefault="00676C3C" w:rsidP="00127F67">
            <w:pPr>
              <w:pStyle w:val="ConsPlusNormal"/>
              <w:rPr>
                <w:rFonts w:ascii="Times New Roman" w:hAnsi="Times New Roman" w:cs="Times New Roman"/>
                <w:sz w:val="24"/>
                <w:szCs w:val="24"/>
              </w:rPr>
            </w:pPr>
            <w:r>
              <w:rPr>
                <w:rFonts w:ascii="Times New Roman" w:hAnsi="Times New Roman" w:cs="Times New Roman"/>
                <w:sz w:val="24"/>
                <w:szCs w:val="24"/>
              </w:rPr>
              <w:t>18</w:t>
            </w:r>
          </w:p>
        </w:tc>
      </w:tr>
      <w:tr w:rsidR="00B6325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325F" w:rsidRDefault="00B6325F" w:rsidP="00B6325F">
            <w:pPr>
              <w:pStyle w:val="ConsPlusNormal"/>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(5 – 9 классы);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25F" w:rsidRPr="00127F67" w:rsidRDefault="00676C3C" w:rsidP="00127F67">
            <w:pPr>
              <w:pStyle w:val="ConsPlusNormal"/>
              <w:rPr>
                <w:rFonts w:ascii="Times New Roman" w:hAnsi="Times New Roman" w:cs="Times New Roman"/>
                <w:sz w:val="24"/>
                <w:szCs w:val="24"/>
              </w:rPr>
            </w:pPr>
            <w:r>
              <w:rPr>
                <w:rFonts w:ascii="Times New Roman" w:hAnsi="Times New Roman" w:cs="Times New Roman"/>
                <w:sz w:val="24"/>
                <w:szCs w:val="24"/>
              </w:rPr>
              <w:t>18</w:t>
            </w:r>
          </w:p>
        </w:tc>
      </w:tr>
      <w:tr w:rsidR="00B6325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6325F" w:rsidRDefault="00B6325F" w:rsidP="00B6325F">
            <w:pPr>
              <w:pStyle w:val="ConsPlusNormal"/>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(10 – 11 (12) классы).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25F" w:rsidRPr="00127F67" w:rsidRDefault="00676C3C" w:rsidP="00127F67">
            <w:pPr>
              <w:pStyle w:val="ConsPlusNormal"/>
              <w:rPr>
                <w:rFonts w:ascii="Times New Roman" w:hAnsi="Times New Roman" w:cs="Times New Roman"/>
                <w:sz w:val="24"/>
                <w:szCs w:val="24"/>
              </w:rPr>
            </w:pPr>
            <w:r>
              <w:rPr>
                <w:rFonts w:ascii="Times New Roman" w:hAnsi="Times New Roman" w:cs="Times New Roman"/>
                <w:sz w:val="24"/>
                <w:szCs w:val="24"/>
              </w:rPr>
              <w:t>12</w:t>
            </w:r>
          </w:p>
        </w:tc>
      </w:tr>
      <w:tr w:rsidR="00DD1CDB"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1CDB" w:rsidRDefault="00DD1CDB" w:rsidP="00B632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2.1.5. Удельный вес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охваченных подвозом, в общей численности обучающихся, нуждающихся в подвозе в общеобразовательные организации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CDB" w:rsidRPr="00127F67" w:rsidRDefault="00676C3C"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DD1CDB" w:rsidRDefault="00DD1CDB" w:rsidP="00127F67">
            <w:pPr>
              <w:pStyle w:val="ConsPlusNormal"/>
              <w:jc w:val="both"/>
              <w:rPr>
                <w:rFonts w:ascii="Times New Roman" w:hAnsi="Times New Roman" w:cs="Times New Roman"/>
                <w:sz w:val="24"/>
                <w:szCs w:val="24"/>
                <w:lang w:val="en-US"/>
              </w:rPr>
            </w:pPr>
            <w:r>
              <w:rPr>
                <w:rFonts w:ascii="Times New Roman" w:hAnsi="Times New Roman" w:cs="Times New Roman"/>
                <w:sz w:val="24"/>
                <w:szCs w:val="24"/>
              </w:rPr>
              <w:t>2.1.6. Оценка родителями обучающихся</w:t>
            </w:r>
            <w:r w:rsidR="00127F67" w:rsidRPr="00127F67">
              <w:rPr>
                <w:rFonts w:ascii="Times New Roman" w:hAnsi="Times New Roman" w:cs="Times New Roman"/>
                <w:sz w:val="24"/>
                <w:szCs w:val="24"/>
              </w:rPr>
              <w:t xml:space="preserve"> общеобразовательных организаций возможности выбора общеобра</w:t>
            </w:r>
            <w:r>
              <w:rPr>
                <w:rFonts w:ascii="Times New Roman" w:hAnsi="Times New Roman" w:cs="Times New Roman"/>
                <w:sz w:val="24"/>
                <w:szCs w:val="24"/>
              </w:rPr>
              <w:t>зовательной организации (удельный вес численности родителей обучающихся</w:t>
            </w:r>
            <w:r w:rsidR="00127F67" w:rsidRPr="00127F67">
              <w:rPr>
                <w:rFonts w:ascii="Times New Roman" w:hAnsi="Times New Roman" w:cs="Times New Roman"/>
                <w:sz w:val="24"/>
                <w:szCs w:val="24"/>
              </w:rPr>
              <w:t>, отдавши</w:t>
            </w:r>
            <w:r>
              <w:rPr>
                <w:rFonts w:ascii="Times New Roman" w:hAnsi="Times New Roman" w:cs="Times New Roman"/>
                <w:sz w:val="24"/>
                <w:szCs w:val="24"/>
              </w:rPr>
              <w:t xml:space="preserve">х своих детей в конкретную общеобразовательную организацию </w:t>
            </w:r>
            <w:r w:rsidR="00127F67" w:rsidRPr="00127F67">
              <w:rPr>
                <w:rFonts w:ascii="Times New Roman" w:hAnsi="Times New Roman" w:cs="Times New Roman"/>
                <w:sz w:val="24"/>
                <w:szCs w:val="24"/>
              </w:rPr>
              <w:t xml:space="preserve"> по причине отсутствия других вариантов для выбора, в общей</w:t>
            </w:r>
            <w:r>
              <w:rPr>
                <w:rFonts w:ascii="Times New Roman" w:hAnsi="Times New Roman" w:cs="Times New Roman"/>
                <w:sz w:val="24"/>
                <w:szCs w:val="24"/>
              </w:rPr>
              <w:t xml:space="preserve"> численности родителей обучающихся </w:t>
            </w:r>
            <w:r w:rsidR="00127F67" w:rsidRPr="00127F67">
              <w:rPr>
                <w:rFonts w:ascii="Times New Roman" w:hAnsi="Times New Roman" w:cs="Times New Roman"/>
                <w:sz w:val="24"/>
                <w:szCs w:val="24"/>
              </w:rPr>
              <w:t xml:space="preserve">общеобразовательных организаций). </w:t>
            </w:r>
            <w:r>
              <w:rPr>
                <w:rFonts w:ascii="Times New Roman" w:hAnsi="Times New Roman" w:cs="Times New Roman"/>
                <w:sz w:val="24"/>
                <w:szCs w:val="24"/>
                <w:lang w:val="en-US"/>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6C3C"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6B732E"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r w:rsidR="006B732E" w:rsidRPr="006B732E">
              <w:rPr>
                <w:rFonts w:ascii="Times New Roman" w:hAnsi="Times New Roman" w:cs="Times New Roman"/>
                <w:sz w:val="24"/>
                <w:szCs w:val="24"/>
              </w:rPr>
              <w:t xml:space="preserve"> </w:t>
            </w:r>
            <w:r w:rsidR="006B732E">
              <w:rPr>
                <w:rFonts w:ascii="Times New Roman" w:hAnsi="Times New Roman" w:cs="Times New Roman"/>
                <w:sz w:val="24"/>
                <w:szCs w:val="24"/>
              </w:rPr>
              <w:t xml:space="preserve">и </w:t>
            </w:r>
            <w:proofErr w:type="gramStart"/>
            <w:r w:rsidR="006B732E">
              <w:rPr>
                <w:rFonts w:ascii="Times New Roman" w:hAnsi="Times New Roman" w:cs="Times New Roman"/>
                <w:sz w:val="24"/>
                <w:szCs w:val="24"/>
              </w:rPr>
              <w:t>образования</w:t>
            </w:r>
            <w:proofErr w:type="gramEnd"/>
            <w:r w:rsidR="006B732E">
              <w:rPr>
                <w:rFonts w:ascii="Times New Roman" w:hAnsi="Times New Roman" w:cs="Times New Roman"/>
                <w:sz w:val="24"/>
                <w:szCs w:val="24"/>
              </w:rPr>
              <w:t xml:space="preserve"> обучающихся с умственной отсталостью (интеллектуальными нарушениями)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06DBE">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2.2</w:t>
            </w:r>
            <w:r w:rsidR="00106DBE">
              <w:rPr>
                <w:rFonts w:ascii="Times New Roman" w:hAnsi="Times New Roman" w:cs="Times New Roman"/>
                <w:sz w:val="24"/>
                <w:szCs w:val="24"/>
              </w:rPr>
              <w:t xml:space="preserve">.1. Удельный вес численности обучающихся в первую смену в общей </w:t>
            </w:r>
            <w:proofErr w:type="gramStart"/>
            <w:r w:rsidR="00106DBE">
              <w:rPr>
                <w:rFonts w:ascii="Times New Roman" w:hAnsi="Times New Roman" w:cs="Times New Roman"/>
                <w:sz w:val="24"/>
                <w:szCs w:val="24"/>
              </w:rPr>
              <w:t>численности</w:t>
            </w:r>
            <w:proofErr w:type="gramEnd"/>
            <w:r w:rsidR="00106DBE">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622C91">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2.2.2. </w:t>
            </w:r>
            <w:r w:rsidR="00622C91">
              <w:rPr>
                <w:rFonts w:ascii="Times New Roman" w:hAnsi="Times New Roman" w:cs="Times New Roman"/>
                <w:sz w:val="24"/>
                <w:szCs w:val="24"/>
              </w:rPr>
              <w:t>Удельный вес численности обучающихся</w:t>
            </w:r>
            <w:r w:rsidRPr="00127F67">
              <w:rPr>
                <w:rFonts w:ascii="Times New Roman" w:hAnsi="Times New Roman" w:cs="Times New Roman"/>
                <w:sz w:val="24"/>
                <w:szCs w:val="24"/>
              </w:rPr>
              <w:t xml:space="preserve">, углубленно изучающих отдельные </w:t>
            </w:r>
            <w:r w:rsidR="00622C91">
              <w:rPr>
                <w:rFonts w:ascii="Times New Roman" w:hAnsi="Times New Roman" w:cs="Times New Roman"/>
                <w:sz w:val="24"/>
                <w:szCs w:val="24"/>
              </w:rPr>
              <w:t xml:space="preserve">учебные </w:t>
            </w:r>
            <w:r w:rsidRPr="00127F67">
              <w:rPr>
                <w:rFonts w:ascii="Times New Roman" w:hAnsi="Times New Roman" w:cs="Times New Roman"/>
                <w:sz w:val="24"/>
                <w:szCs w:val="24"/>
              </w:rPr>
              <w:t xml:space="preserve">предметы, в общей </w:t>
            </w:r>
            <w:proofErr w:type="gramStart"/>
            <w:r w:rsidRPr="00127F67">
              <w:rPr>
                <w:rFonts w:ascii="Times New Roman" w:hAnsi="Times New Roman" w:cs="Times New Roman"/>
                <w:sz w:val="24"/>
                <w:szCs w:val="24"/>
              </w:rPr>
              <w:t>численности</w:t>
            </w:r>
            <w:proofErr w:type="gramEnd"/>
            <w:r w:rsidRPr="00127F67">
              <w:rPr>
                <w:rFonts w:ascii="Times New Roman" w:hAnsi="Times New Roman" w:cs="Times New Roman"/>
                <w:sz w:val="24"/>
                <w:szCs w:val="24"/>
              </w:rPr>
              <w:t xml:space="preserve"> </w:t>
            </w:r>
            <w:r w:rsidR="00622C91">
              <w:rPr>
                <w:rFonts w:ascii="Times New Roman" w:hAnsi="Times New Roman" w:cs="Times New Roman"/>
                <w:sz w:val="24"/>
                <w:szCs w:val="24"/>
              </w:rPr>
              <w:t>обучающихся по образовательным программам начального общего, основного общего,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ED12C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622C91"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2C91" w:rsidRPr="00127F67" w:rsidRDefault="00622C91" w:rsidP="00622C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Удельный вес численности обучающихся в классах (группах) профильного обучения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10-11(12) классах по образовательным программам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91" w:rsidRPr="00127F67" w:rsidRDefault="0019038B" w:rsidP="00127F67">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622C91"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2C91" w:rsidRDefault="00622C91" w:rsidP="00622C91">
            <w:pPr>
              <w:pStyle w:val="ConsPlusNormal"/>
              <w:jc w:val="both"/>
              <w:rPr>
                <w:rFonts w:ascii="Times New Roman" w:hAnsi="Times New Roman" w:cs="Times New Roman"/>
                <w:sz w:val="24"/>
                <w:szCs w:val="24"/>
              </w:rPr>
            </w:pPr>
            <w:r>
              <w:rPr>
                <w:rFonts w:ascii="Times New Roman" w:hAnsi="Times New Roman" w:cs="Times New Roman"/>
                <w:sz w:val="24"/>
                <w:szCs w:val="24"/>
              </w:rPr>
              <w:t>2.2.4. Удельный вес</w:t>
            </w:r>
            <w:r w:rsidR="00480889">
              <w:rPr>
                <w:rFonts w:ascii="Times New Roman" w:hAnsi="Times New Roman" w:cs="Times New Roman"/>
                <w:sz w:val="24"/>
                <w:szCs w:val="24"/>
              </w:rPr>
              <w:t xml:space="preserve">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w:t>
            </w:r>
            <w:proofErr w:type="gramStart"/>
            <w:r w:rsidR="00480889">
              <w:rPr>
                <w:rFonts w:ascii="Times New Roman" w:hAnsi="Times New Roman" w:cs="Times New Roman"/>
                <w:sz w:val="24"/>
                <w:szCs w:val="24"/>
              </w:rPr>
              <w:t>образования</w:t>
            </w:r>
            <w:proofErr w:type="gramEnd"/>
            <w:r w:rsidR="00480889">
              <w:rPr>
                <w:rFonts w:ascii="Times New Roman" w:hAnsi="Times New Roman" w:cs="Times New Roman"/>
                <w:sz w:val="24"/>
                <w:szCs w:val="24"/>
              </w:rPr>
              <w:t xml:space="preserve"> обучающихся с умственной отсталостью (интеллектуальными нарушениями)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91" w:rsidRPr="00127F67" w:rsidRDefault="0019038B" w:rsidP="00127F67">
            <w:pPr>
              <w:pStyle w:val="ConsPlusNormal"/>
              <w:rPr>
                <w:rFonts w:ascii="Times New Roman" w:hAnsi="Times New Roman" w:cs="Times New Roman"/>
                <w:sz w:val="24"/>
                <w:szCs w:val="24"/>
              </w:rPr>
            </w:pPr>
            <w:r>
              <w:rPr>
                <w:rFonts w:ascii="Times New Roman" w:hAnsi="Times New Roman" w:cs="Times New Roman"/>
                <w:sz w:val="24"/>
                <w:szCs w:val="24"/>
              </w:rPr>
              <w:t>75%</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209CA" w:rsidP="000209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 Численность обучающихся по образовательным программам начального общего, основного общего, среднего общего образования и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обучающихся с </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 xml:space="preserve">умственной отсталостью (интеллектуальными нарушениями) </w:t>
            </w:r>
            <w:r w:rsidR="00127F67" w:rsidRPr="00127F67">
              <w:rPr>
                <w:rFonts w:ascii="Times New Roman" w:hAnsi="Times New Roman" w:cs="Times New Roman"/>
                <w:sz w:val="24"/>
                <w:szCs w:val="24"/>
              </w:rPr>
              <w:t>в расчете на 1 педагогического работника.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B4739">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2.3.2. Удельный вес численности учителей в возрасте до 35 лет в общей численности учителей </w:t>
            </w:r>
            <w:r w:rsidR="001B4739">
              <w:rPr>
                <w:rFonts w:ascii="Times New Roman" w:hAnsi="Times New Roman" w:cs="Times New Roman"/>
                <w:sz w:val="24"/>
                <w:szCs w:val="24"/>
              </w:rPr>
              <w:t xml:space="preserve">(без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001B4739">
              <w:rPr>
                <w:rFonts w:ascii="Times New Roman" w:hAnsi="Times New Roman" w:cs="Times New Roman"/>
                <w:sz w:val="24"/>
                <w:szCs w:val="24"/>
              </w:rPr>
              <w:t>образования</w:t>
            </w:r>
            <w:proofErr w:type="gramEnd"/>
            <w:r w:rsidR="001B4739">
              <w:rPr>
                <w:rFonts w:ascii="Times New Roman" w:hAnsi="Times New Roman" w:cs="Times New Roman"/>
                <w:sz w:val="24"/>
                <w:szCs w:val="24"/>
              </w:rPr>
              <w:t xml:space="preserve"> </w:t>
            </w:r>
            <w:r w:rsidR="001B4739">
              <w:rPr>
                <w:rFonts w:ascii="Times New Roman" w:hAnsi="Times New Roman" w:cs="Times New Roman"/>
                <w:sz w:val="24"/>
                <w:szCs w:val="24"/>
              </w:rPr>
              <w:lastRenderedPageBreak/>
              <w:t xml:space="preserve">обучающихся с </w:t>
            </w:r>
            <w:r w:rsidR="001B4739" w:rsidRPr="00127F67">
              <w:rPr>
                <w:rFonts w:ascii="Times New Roman" w:hAnsi="Times New Roman" w:cs="Times New Roman"/>
                <w:sz w:val="24"/>
                <w:szCs w:val="24"/>
              </w:rPr>
              <w:t xml:space="preserve"> </w:t>
            </w:r>
            <w:r w:rsidR="001B4739">
              <w:rPr>
                <w:rFonts w:ascii="Times New Roman" w:hAnsi="Times New Roman" w:cs="Times New Roman"/>
                <w:sz w:val="24"/>
                <w:szCs w:val="24"/>
              </w:rPr>
              <w:t>умственной отсталостью (интеллектуальными нарушениями)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lastRenderedPageBreak/>
              <w:t>19%</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lastRenderedPageBreak/>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w:t>
            </w:r>
            <w:r w:rsidR="001B4739">
              <w:rPr>
                <w:rFonts w:ascii="Times New Roman" w:hAnsi="Times New Roman" w:cs="Times New Roman"/>
                <w:sz w:val="24"/>
                <w:szCs w:val="24"/>
              </w:rPr>
              <w:t xml:space="preserve"> начисленной</w:t>
            </w:r>
            <w:r w:rsidRPr="00127F67">
              <w:rPr>
                <w:rFonts w:ascii="Times New Roman" w:hAnsi="Times New Roman" w:cs="Times New Roman"/>
                <w:sz w:val="24"/>
                <w:szCs w:val="24"/>
              </w:rPr>
              <w:t xml:space="preserve"> заработной плате</w:t>
            </w:r>
            <w:r w:rsidR="001B4739">
              <w:rPr>
                <w:rFonts w:ascii="Times New Roman" w:hAnsi="Times New Roman" w:cs="Times New Roman"/>
                <w:sz w:val="24"/>
                <w:szCs w:val="24"/>
              </w:rPr>
              <w:t xml:space="preserve"> наемных работников в организациях, у индивидуальных предпринимателей и физических лиц (среднемесячному доходу от трудовой деятельности)</w:t>
            </w:r>
            <w:r w:rsidRPr="00127F67">
              <w:rPr>
                <w:rFonts w:ascii="Times New Roman" w:hAnsi="Times New Roman" w:cs="Times New Roman"/>
                <w:sz w:val="24"/>
                <w:szCs w:val="24"/>
              </w:rPr>
              <w:t xml:space="preserve"> в субъекте Российской Федерации: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9038B" w:rsidP="00127F67">
            <w:pPr>
              <w:pStyle w:val="ConsPlusNormal"/>
              <w:rPr>
                <w:rFonts w:ascii="Times New Roman" w:hAnsi="Times New Roman" w:cs="Times New Roman"/>
                <w:sz w:val="24"/>
                <w:szCs w:val="24"/>
              </w:rPr>
            </w:pPr>
            <w:r>
              <w:rPr>
                <w:rFonts w:ascii="Times New Roman" w:hAnsi="Times New Roman" w:cs="Times New Roman"/>
                <w:sz w:val="24"/>
                <w:szCs w:val="24"/>
              </w:rPr>
              <w:t>67,15%</w:t>
            </w:r>
          </w:p>
        </w:tc>
      </w:tr>
      <w:tr w:rsidR="001B473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4739" w:rsidRPr="00127F67" w:rsidRDefault="001B4739"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2.3.4.</w:t>
            </w:r>
            <w:r w:rsidR="002A4FAA">
              <w:rPr>
                <w:rFonts w:ascii="Times New Roman" w:hAnsi="Times New Roman" w:cs="Times New Roman"/>
                <w:sz w:val="24"/>
                <w:szCs w:val="24"/>
              </w:rPr>
              <w:t xml:space="preserve">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002A4FAA">
              <w:rPr>
                <w:rFonts w:ascii="Times New Roman" w:hAnsi="Times New Roman" w:cs="Times New Roman"/>
                <w:sz w:val="24"/>
                <w:szCs w:val="24"/>
              </w:rPr>
              <w:t>образования</w:t>
            </w:r>
            <w:proofErr w:type="gramEnd"/>
            <w:r w:rsidR="002A4FAA">
              <w:rPr>
                <w:rFonts w:ascii="Times New Roman" w:hAnsi="Times New Roman" w:cs="Times New Roman"/>
                <w:sz w:val="24"/>
                <w:szCs w:val="24"/>
              </w:rPr>
              <w:t xml:space="preserve"> обучающихся с умственной отсталостью (интеллектуальными нарушениями)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739"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61%</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2A4FAA" w:rsidP="00127F67">
            <w:pPr>
              <w:pStyle w:val="ConsPlusNormal"/>
              <w:rPr>
                <w:rFonts w:ascii="Times New Roman" w:hAnsi="Times New Roman" w:cs="Times New Roman"/>
                <w:sz w:val="24"/>
                <w:szCs w:val="24"/>
              </w:rPr>
            </w:pP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социальных педагогов: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2A4FAA" w:rsidP="00127F67">
            <w:pPr>
              <w:pStyle w:val="ConsPlusNormal"/>
              <w:rPr>
                <w:rFonts w:ascii="Times New Roman" w:hAnsi="Times New Roman" w:cs="Times New Roman"/>
                <w:sz w:val="24"/>
                <w:szCs w:val="24"/>
              </w:rPr>
            </w:pP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педагогов-психологов: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2A4FAA" w:rsidP="00127F67">
            <w:pPr>
              <w:pStyle w:val="ConsPlusNormal"/>
              <w:rPr>
                <w:rFonts w:ascii="Times New Roman" w:hAnsi="Times New Roman" w:cs="Times New Roman"/>
                <w:sz w:val="24"/>
                <w:szCs w:val="24"/>
              </w:rPr>
            </w:pP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30%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30%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учителей-логопедов: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2A4FAA" w:rsidP="00127F67">
            <w:pPr>
              <w:pStyle w:val="ConsPlusNormal"/>
              <w:rPr>
                <w:rFonts w:ascii="Times New Roman" w:hAnsi="Times New Roman" w:cs="Times New Roman"/>
                <w:sz w:val="24"/>
                <w:szCs w:val="24"/>
              </w:rPr>
            </w:pP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учителей-дефектологов: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2A4FAA" w:rsidP="00127F67">
            <w:pPr>
              <w:pStyle w:val="ConsPlusNormal"/>
              <w:rPr>
                <w:rFonts w:ascii="Times New Roman" w:hAnsi="Times New Roman" w:cs="Times New Roman"/>
                <w:sz w:val="24"/>
                <w:szCs w:val="24"/>
              </w:rPr>
            </w:pP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A4F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4FAA"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FAA"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A4F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2.4.1. Учебная площадь</w:t>
            </w:r>
            <w:r w:rsidR="00127F67" w:rsidRPr="00127F67">
              <w:rPr>
                <w:rFonts w:ascii="Times New Roman" w:hAnsi="Times New Roman" w:cs="Times New Roman"/>
                <w:sz w:val="24"/>
                <w:szCs w:val="24"/>
              </w:rPr>
              <w:t xml:space="preserve"> общеобразовательных организаци</w:t>
            </w:r>
            <w:r>
              <w:rPr>
                <w:rFonts w:ascii="Times New Roman" w:hAnsi="Times New Roman" w:cs="Times New Roman"/>
                <w:sz w:val="24"/>
                <w:szCs w:val="24"/>
              </w:rPr>
              <w:t xml:space="preserve">й в расчете на 1 </w:t>
            </w:r>
            <w:proofErr w:type="gramStart"/>
            <w:r>
              <w:rPr>
                <w:rFonts w:ascii="Times New Roman" w:hAnsi="Times New Roman" w:cs="Times New Roman"/>
                <w:sz w:val="24"/>
                <w:szCs w:val="24"/>
              </w:rPr>
              <w:t>обучающегося</w:t>
            </w:r>
            <w:proofErr w:type="gram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 xml:space="preserve">11,5 </w:t>
            </w:r>
            <w:r w:rsidR="002A4FAA">
              <w:rPr>
                <w:rFonts w:ascii="Times New Roman" w:hAnsi="Times New Roman" w:cs="Times New Roman"/>
                <w:sz w:val="24"/>
                <w:szCs w:val="24"/>
              </w:rPr>
              <w:t xml:space="preserve">квадратный метр </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2.4.</w:t>
            </w:r>
            <w:r w:rsidR="006731E7">
              <w:rPr>
                <w:rFonts w:ascii="Times New Roman" w:hAnsi="Times New Roman" w:cs="Times New Roman"/>
                <w:sz w:val="24"/>
                <w:szCs w:val="24"/>
              </w:rPr>
              <w:t>2. Удельный вес числа зданий</w:t>
            </w:r>
            <w:r w:rsidRPr="00127F67">
              <w:rPr>
                <w:rFonts w:ascii="Times New Roman" w:hAnsi="Times New Roman" w:cs="Times New Roman"/>
                <w:sz w:val="24"/>
                <w:szCs w:val="24"/>
              </w:rPr>
              <w:t>, имеющих</w:t>
            </w:r>
            <w:r w:rsidR="006731E7">
              <w:rPr>
                <w:rFonts w:ascii="Times New Roman" w:hAnsi="Times New Roman" w:cs="Times New Roman"/>
                <w:sz w:val="24"/>
                <w:szCs w:val="24"/>
              </w:rPr>
              <w:t xml:space="preserve"> все виды благоустройства (</w:t>
            </w:r>
            <w:r w:rsidRPr="00127F67">
              <w:rPr>
                <w:rFonts w:ascii="Times New Roman" w:hAnsi="Times New Roman" w:cs="Times New Roman"/>
                <w:sz w:val="24"/>
                <w:szCs w:val="24"/>
              </w:rPr>
              <w:t>водопровод, центральное отопление, канализацию</w:t>
            </w:r>
            <w:r w:rsidR="006731E7">
              <w:rPr>
                <w:rFonts w:ascii="Times New Roman" w:hAnsi="Times New Roman" w:cs="Times New Roman"/>
                <w:sz w:val="24"/>
                <w:szCs w:val="24"/>
              </w:rPr>
              <w:t>)</w:t>
            </w:r>
            <w:r w:rsidRPr="00127F67">
              <w:rPr>
                <w:rFonts w:ascii="Times New Roman" w:hAnsi="Times New Roman" w:cs="Times New Roman"/>
                <w:sz w:val="24"/>
                <w:szCs w:val="24"/>
              </w:rPr>
              <w:t>,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44665A"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lastRenderedPageBreak/>
              <w:t>2.4.3. Число персональных компьютеров, используемых в учебных целях, в ра</w:t>
            </w:r>
            <w:r w:rsidR="007F3D37">
              <w:rPr>
                <w:rFonts w:ascii="Times New Roman" w:hAnsi="Times New Roman" w:cs="Times New Roman"/>
                <w:sz w:val="24"/>
                <w:szCs w:val="24"/>
              </w:rPr>
              <w:t>счете на 100 обучающихся</w:t>
            </w:r>
            <w:r w:rsidRPr="00127F67">
              <w:rPr>
                <w:rFonts w:ascii="Times New Roman" w:hAnsi="Times New Roman" w:cs="Times New Roman"/>
                <w:sz w:val="24"/>
                <w:szCs w:val="24"/>
              </w:rPr>
              <w:t xml:space="preserve">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9</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имеющих доступ к</w:t>
            </w:r>
            <w:r w:rsidR="005B5B86">
              <w:rPr>
                <w:rFonts w:ascii="Times New Roman" w:hAnsi="Times New Roman" w:cs="Times New Roman"/>
                <w:sz w:val="24"/>
                <w:szCs w:val="24"/>
              </w:rPr>
              <w:t xml:space="preserve"> сети </w:t>
            </w:r>
            <w:r w:rsidRPr="00127F67">
              <w:rPr>
                <w:rFonts w:ascii="Times New Roman" w:hAnsi="Times New Roman" w:cs="Times New Roman"/>
                <w:sz w:val="24"/>
                <w:szCs w:val="24"/>
              </w:rPr>
              <w:t xml:space="preserve"> </w:t>
            </w:r>
            <w:r w:rsidR="005B5B86">
              <w:rPr>
                <w:rFonts w:ascii="Times New Roman" w:hAnsi="Times New Roman" w:cs="Times New Roman"/>
                <w:sz w:val="24"/>
                <w:szCs w:val="24"/>
              </w:rPr>
              <w:t>«Интернет»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9</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0476B7" w:rsidRDefault="000476B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2.4.4. </w:t>
            </w:r>
            <w:proofErr w:type="gramStart"/>
            <w:r>
              <w:rPr>
                <w:rFonts w:ascii="Times New Roman" w:hAnsi="Times New Roman" w:cs="Times New Roman"/>
                <w:sz w:val="24"/>
                <w:szCs w:val="24"/>
              </w:rPr>
              <w:t xml:space="preserve">Доля </w:t>
            </w:r>
            <w:r w:rsidR="00127F67" w:rsidRPr="00127F67">
              <w:rPr>
                <w:rFonts w:ascii="Times New Roman" w:hAnsi="Times New Roman" w:cs="Times New Roman"/>
                <w:sz w:val="24"/>
                <w:szCs w:val="24"/>
              </w:rPr>
              <w:t xml:space="preserve">образовательных организаций, </w:t>
            </w:r>
            <w:r>
              <w:rPr>
                <w:rFonts w:ascii="Times New Roman" w:hAnsi="Times New Roman" w:cs="Times New Roman"/>
                <w:sz w:val="24"/>
                <w:szCs w:val="24"/>
              </w:rPr>
              <w:t>реализующих программы общего образования, обеспеченных Интернет-соединением со</w:t>
            </w:r>
            <w:r w:rsidR="00127F67" w:rsidRPr="00127F67">
              <w:rPr>
                <w:rFonts w:ascii="Times New Roman" w:hAnsi="Times New Roman" w:cs="Times New Roman"/>
                <w:sz w:val="24"/>
                <w:szCs w:val="24"/>
              </w:rPr>
              <w:t xml:space="preserve"> скорость</w:t>
            </w:r>
            <w:r>
              <w:rPr>
                <w:rFonts w:ascii="Times New Roman" w:hAnsi="Times New Roman" w:cs="Times New Roman"/>
                <w:sz w:val="24"/>
                <w:szCs w:val="24"/>
              </w:rPr>
              <w:t>ю</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 xml:space="preserve">соединения не менее </w:t>
            </w:r>
            <w:r w:rsidR="00127F67" w:rsidRPr="00127F67">
              <w:rPr>
                <w:rFonts w:ascii="Times New Roman" w:hAnsi="Times New Roman" w:cs="Times New Roman"/>
                <w:sz w:val="24"/>
                <w:szCs w:val="24"/>
              </w:rPr>
              <w:t>1</w:t>
            </w:r>
            <w:r>
              <w:rPr>
                <w:rFonts w:ascii="Times New Roman" w:hAnsi="Times New Roman" w:cs="Times New Roman"/>
                <w:sz w:val="24"/>
                <w:szCs w:val="24"/>
              </w:rPr>
              <w:t>00 Мб</w:t>
            </w:r>
            <w:r w:rsidR="00127F67" w:rsidRPr="00127F67">
              <w:rPr>
                <w:rFonts w:ascii="Times New Roman" w:hAnsi="Times New Roman" w:cs="Times New Roman"/>
                <w:sz w:val="24"/>
                <w:szCs w:val="24"/>
              </w:rPr>
              <w:t>/с</w:t>
            </w:r>
            <w:r>
              <w:rPr>
                <w:rFonts w:ascii="Times New Roman" w:hAnsi="Times New Roman" w:cs="Times New Roman"/>
                <w:sz w:val="24"/>
                <w:szCs w:val="24"/>
              </w:rPr>
              <w:t xml:space="preserve"> – для образовательных организаций, расположенных в городах, 50Мб/с – для образовательных организаций, </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расположенных в сельской местности и поселках городского типа, а также гарантированным </w:t>
            </w:r>
            <w:proofErr w:type="spellStart"/>
            <w:r>
              <w:rPr>
                <w:rFonts w:ascii="Times New Roman" w:hAnsi="Times New Roman" w:cs="Times New Roman"/>
                <w:sz w:val="24"/>
                <w:szCs w:val="24"/>
              </w:rPr>
              <w:t>Интернет-трафиком</w:t>
            </w:r>
            <w:proofErr w:type="spellEnd"/>
            <w:r w:rsidRPr="000476B7">
              <w:rPr>
                <w:rFonts w:ascii="Times New Roman" w:hAnsi="Times New Roman" w:cs="Times New Roman"/>
                <w:sz w:val="24"/>
                <w:szCs w:val="24"/>
              </w:rPr>
              <w:t>&lt;**&gt;</w:t>
            </w:r>
            <w:proofErr w:type="gram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0476B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76B7" w:rsidRDefault="000476B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6B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0476B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2.5.1. Удельный вес числ</w:t>
            </w:r>
            <w:r w:rsidR="000476B7">
              <w:rPr>
                <w:rFonts w:ascii="Times New Roman" w:hAnsi="Times New Roman" w:cs="Times New Roman"/>
                <w:sz w:val="24"/>
                <w:szCs w:val="24"/>
              </w:rPr>
              <w:t>а зданий, в которых созданы условия для беспрепятственного доступа инвалидов, в общем числе зданий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0476B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2.5.2. </w:t>
            </w:r>
            <w:r w:rsidR="000476B7">
              <w:rPr>
                <w:rFonts w:ascii="Times New Roman" w:hAnsi="Times New Roman" w:cs="Times New Roman"/>
                <w:sz w:val="24"/>
                <w:szCs w:val="24"/>
              </w:rPr>
              <w:t>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0476B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76B7" w:rsidRPr="00127F67" w:rsidRDefault="000476B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6B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476B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76B7" w:rsidRDefault="000476B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инвалидов, детей-инвалидов</w:t>
            </w:r>
            <w:r w:rsidR="001D271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6B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271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2717" w:rsidRDefault="001D2717" w:rsidP="000476B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roofErr w:type="gram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271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271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2717" w:rsidRDefault="001D271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инвалидов, детей-инвалидов;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271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271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2717" w:rsidRDefault="001D271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в формате совместного обучения (инклюзии) – 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271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D271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2717" w:rsidRDefault="001D271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инвалидов, детей-инвалидов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2717" w:rsidRPr="00127F67" w:rsidRDefault="005B49C9" w:rsidP="00127F67">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1D271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2717" w:rsidRDefault="001D2717"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2.5.3. </w:t>
            </w:r>
            <w:r w:rsidR="00734749">
              <w:rPr>
                <w:rFonts w:ascii="Times New Roman" w:hAnsi="Times New Roman" w:cs="Times New Roman"/>
                <w:sz w:val="24"/>
                <w:szCs w:val="24"/>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00734749">
              <w:rPr>
                <w:rFonts w:ascii="Times New Roman" w:hAnsi="Times New Roman" w:cs="Times New Roman"/>
                <w:sz w:val="24"/>
                <w:szCs w:val="24"/>
              </w:rPr>
              <w:t>численности</w:t>
            </w:r>
            <w:proofErr w:type="gramEnd"/>
            <w:r w:rsidR="00734749">
              <w:rPr>
                <w:rFonts w:ascii="Times New Roman" w:hAnsi="Times New Roman" w:cs="Times New Roman"/>
                <w:sz w:val="24"/>
                <w:szCs w:val="24"/>
              </w:rPr>
              <w:t xml:space="preserve"> обучающихся по адаптированным образовательным программам начального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271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D1E3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1E38" w:rsidRDefault="001D1E38"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адаптированным основным общеобразовательным программа для обучающихся с умственной отсталостью (интеллектуальными нарушениями)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E38"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1E3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1E38" w:rsidRPr="000A5F56" w:rsidRDefault="00F26405"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2.5.5. </w:t>
            </w:r>
            <w:r w:rsidR="001D1E38">
              <w:rPr>
                <w:rFonts w:ascii="Times New Roman" w:hAnsi="Times New Roman" w:cs="Times New Roman"/>
                <w:sz w:val="24"/>
                <w:szCs w:val="24"/>
              </w:rPr>
              <w:t xml:space="preserve">Укомплектованность отдельных общеобразовательных организаций, осуществляющих </w:t>
            </w:r>
            <w:proofErr w:type="gramStart"/>
            <w:r w:rsidR="001D1E38">
              <w:rPr>
                <w:rFonts w:ascii="Times New Roman" w:hAnsi="Times New Roman" w:cs="Times New Roman"/>
                <w:sz w:val="24"/>
                <w:szCs w:val="24"/>
              </w:rPr>
              <w:t>обучение</w:t>
            </w:r>
            <w:proofErr w:type="gramEnd"/>
            <w:r w:rsidR="001D1E38">
              <w:rPr>
                <w:rFonts w:ascii="Times New Roman" w:hAnsi="Times New Roman" w:cs="Times New Roman"/>
                <w:sz w:val="24"/>
                <w:szCs w:val="24"/>
              </w:rPr>
              <w:t xml:space="preserve"> по адаптированным основным общеобразовательным программам, </w:t>
            </w:r>
            <w:r w:rsidR="000A5F56">
              <w:rPr>
                <w:rFonts w:ascii="Times New Roman" w:hAnsi="Times New Roman" w:cs="Times New Roman"/>
                <w:sz w:val="24"/>
                <w:szCs w:val="24"/>
              </w:rPr>
              <w:t xml:space="preserve">педагогическими работниками </w:t>
            </w:r>
            <w:r w:rsidR="000A5F56" w:rsidRPr="000A5F56">
              <w:rPr>
                <w:rFonts w:ascii="Times New Roman" w:hAnsi="Times New Roman" w:cs="Times New Roman"/>
                <w:sz w:val="24"/>
                <w:szCs w:val="24"/>
              </w:rPr>
              <w:t>&lt;*&gt;</w:t>
            </w:r>
            <w:r w:rsidR="000A5F56">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E38" w:rsidRDefault="001D1E38" w:rsidP="00127F67">
            <w:pPr>
              <w:pStyle w:val="ConsPlusNormal"/>
              <w:rPr>
                <w:rFonts w:ascii="Times New Roman" w:hAnsi="Times New Roman" w:cs="Times New Roman"/>
                <w:sz w:val="24"/>
                <w:szCs w:val="24"/>
              </w:rPr>
            </w:pPr>
          </w:p>
          <w:p w:rsidR="000A5F56" w:rsidRPr="00127F67" w:rsidRDefault="000A5F56" w:rsidP="00127F67">
            <w:pPr>
              <w:pStyle w:val="ConsPlusNormal"/>
              <w:rPr>
                <w:rFonts w:ascii="Times New Roman" w:hAnsi="Times New Roman" w:cs="Times New Roman"/>
                <w:sz w:val="24"/>
                <w:szCs w:val="24"/>
              </w:rPr>
            </w:pP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учителя-дефектологи;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педагоги-психологи;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учителя-логопеды;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социальные педагоги;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тьюторы</w:t>
            </w:r>
            <w:proofErr w:type="spell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0A5F56" w:rsidP="000476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2.5.6. Численность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адаптированным основным общеобразовательным программам в расчете на 1 работника: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Default="000A5F56"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A5F56"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учителя-дефектолога;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A5F56"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учителя-логопеда;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A5F56" w:rsidP="00127F67">
            <w:pPr>
              <w:pStyle w:val="ConsPlusNorma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педагоги-психолога</w:t>
            </w:r>
            <w:proofErr w:type="spellEnd"/>
            <w:proofErr w:type="gramEnd"/>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A5F56" w:rsidP="00127F6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ассистента (помощника)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0A5F56" w:rsidRDefault="000A5F56"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2.5.7. Распределение численности детей, обучающихся по адаптированным основным общеобразовательным программам, по видам программ </w:t>
            </w:r>
            <w:r w:rsidRPr="000A5F56">
              <w:rPr>
                <w:rFonts w:ascii="Times New Roman" w:hAnsi="Times New Roman" w:cs="Times New Roman"/>
                <w:sz w:val="24"/>
                <w:szCs w:val="24"/>
              </w:rPr>
              <w:t>&lt;*&gt;</w:t>
            </w:r>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000A5F56">
              <w:rPr>
                <w:rFonts w:ascii="Times New Roman" w:hAnsi="Times New Roman" w:cs="Times New Roman"/>
                <w:sz w:val="24"/>
                <w:szCs w:val="24"/>
              </w:rPr>
              <w:t>ля глухих;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000A5F56">
              <w:rPr>
                <w:rFonts w:ascii="Times New Roman" w:hAnsi="Times New Roman" w:cs="Times New Roman"/>
                <w:sz w:val="24"/>
                <w:szCs w:val="24"/>
              </w:rPr>
              <w:t>ля слабослышащих и позднооглохших;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дл</w:t>
            </w:r>
            <w:r w:rsidR="000A5F56">
              <w:rPr>
                <w:rFonts w:ascii="Times New Roman" w:hAnsi="Times New Roman" w:cs="Times New Roman"/>
                <w:sz w:val="24"/>
                <w:szCs w:val="24"/>
              </w:rPr>
              <w:t>я слепых;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дл</w:t>
            </w:r>
            <w:r w:rsidR="000A5F56">
              <w:rPr>
                <w:rFonts w:ascii="Times New Roman" w:hAnsi="Times New Roman" w:cs="Times New Roman"/>
                <w:sz w:val="24"/>
                <w:szCs w:val="24"/>
              </w:rPr>
              <w:t>я слабовидящих;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0A5F56">
              <w:rPr>
                <w:rFonts w:ascii="Times New Roman" w:hAnsi="Times New Roman" w:cs="Times New Roman"/>
                <w:sz w:val="24"/>
                <w:szCs w:val="24"/>
              </w:rPr>
              <w:t xml:space="preserve"> тяжелыми нарушениями речи;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0A5F56">
              <w:rPr>
                <w:rFonts w:ascii="Times New Roman" w:hAnsi="Times New Roman" w:cs="Times New Roman"/>
                <w:sz w:val="24"/>
                <w:szCs w:val="24"/>
              </w:rPr>
              <w:t xml:space="preserve"> нарушениями опорно-двигательного аппарата;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6%</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0A5F56">
              <w:rPr>
                <w:rFonts w:ascii="Times New Roman" w:hAnsi="Times New Roman" w:cs="Times New Roman"/>
                <w:sz w:val="24"/>
                <w:szCs w:val="24"/>
              </w:rPr>
              <w:t xml:space="preserve"> задержкой психического развития;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0A5F56">
              <w:rPr>
                <w:rFonts w:ascii="Times New Roman" w:hAnsi="Times New Roman" w:cs="Times New Roman"/>
                <w:sz w:val="24"/>
                <w:szCs w:val="24"/>
              </w:rPr>
              <w:t xml:space="preserve"> расстройствами </w:t>
            </w:r>
            <w:proofErr w:type="spellStart"/>
            <w:r w:rsidR="000A5F56">
              <w:rPr>
                <w:rFonts w:ascii="Times New Roman" w:hAnsi="Times New Roman" w:cs="Times New Roman"/>
                <w:sz w:val="24"/>
                <w:szCs w:val="24"/>
              </w:rPr>
              <w:t>аутического</w:t>
            </w:r>
            <w:proofErr w:type="spellEnd"/>
            <w:r w:rsidR="000A5F56">
              <w:rPr>
                <w:rFonts w:ascii="Times New Roman" w:hAnsi="Times New Roman" w:cs="Times New Roman"/>
                <w:sz w:val="24"/>
                <w:szCs w:val="24"/>
              </w:rPr>
              <w:t xml:space="preserve"> спектра;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0A5F56">
              <w:rPr>
                <w:rFonts w:ascii="Times New Roman" w:hAnsi="Times New Roman" w:cs="Times New Roman"/>
                <w:sz w:val="24"/>
                <w:szCs w:val="24"/>
              </w:rPr>
              <w:t>о сложными дефектами;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A5F5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5F56" w:rsidRDefault="00CA43C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000A5F56">
              <w:rPr>
                <w:rFonts w:ascii="Times New Roman" w:hAnsi="Times New Roman" w:cs="Times New Roman"/>
                <w:sz w:val="24"/>
                <w:szCs w:val="24"/>
              </w:rPr>
              <w:t>ругих обучающихся с ограниченными возможностями здоровья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F56"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F297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127F67" w:rsidRPr="00127F67">
              <w:rPr>
                <w:rFonts w:ascii="Times New Roman" w:hAnsi="Times New Roman" w:cs="Times New Roman"/>
                <w:sz w:val="24"/>
                <w:szCs w:val="24"/>
              </w:rPr>
              <w:t xml:space="preserve">. Состояние здоровья лиц, обучающихся по основным общеобразовательным программам, </w:t>
            </w:r>
            <w:proofErr w:type="spellStart"/>
            <w:r w:rsidR="00127F67" w:rsidRPr="00127F67">
              <w:rPr>
                <w:rFonts w:ascii="Times New Roman" w:hAnsi="Times New Roman" w:cs="Times New Roman"/>
                <w:sz w:val="24"/>
                <w:szCs w:val="24"/>
              </w:rPr>
              <w:t>здоровьесберегающие</w:t>
            </w:r>
            <w:proofErr w:type="spellEnd"/>
            <w:r w:rsidR="00127F67" w:rsidRPr="00127F67">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F297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127F67" w:rsidRPr="00127F67">
              <w:rPr>
                <w:rFonts w:ascii="Times New Roman" w:hAnsi="Times New Roman" w:cs="Times New Roman"/>
                <w:sz w:val="24"/>
                <w:szCs w:val="24"/>
              </w:rPr>
              <w:t>.1. Удельный вес</w:t>
            </w:r>
            <w:r>
              <w:rPr>
                <w:rFonts w:ascii="Times New Roman" w:hAnsi="Times New Roman" w:cs="Times New Roman"/>
                <w:sz w:val="24"/>
                <w:szCs w:val="24"/>
              </w:rPr>
              <w:t xml:space="preserve"> численности</w:t>
            </w:r>
            <w:r w:rsidR="00127F67" w:rsidRPr="00127F67">
              <w:rPr>
                <w:rFonts w:ascii="Times New Roman" w:hAnsi="Times New Roman" w:cs="Times New Roman"/>
                <w:sz w:val="24"/>
                <w:szCs w:val="24"/>
              </w:rPr>
              <w:t xml:space="preserve"> лиц, обеспеченных горячим питанием, в общей численности обучающихся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001464">
            <w:pPr>
              <w:pStyle w:val="ConsPlusNormal"/>
              <w:rPr>
                <w:rFonts w:ascii="Times New Roman" w:hAnsi="Times New Roman" w:cs="Times New Roman"/>
                <w:sz w:val="24"/>
                <w:szCs w:val="24"/>
              </w:rPr>
            </w:pPr>
            <w:r>
              <w:rPr>
                <w:rFonts w:ascii="Times New Roman" w:hAnsi="Times New Roman" w:cs="Times New Roman"/>
                <w:sz w:val="24"/>
                <w:szCs w:val="24"/>
              </w:rPr>
              <w:t>70%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513231">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2.</w:t>
            </w:r>
            <w:r w:rsidR="00513231">
              <w:rPr>
                <w:rFonts w:ascii="Times New Roman" w:hAnsi="Times New Roman" w:cs="Times New Roman"/>
                <w:sz w:val="24"/>
                <w:szCs w:val="24"/>
              </w:rPr>
              <w:t>6</w:t>
            </w:r>
            <w:r w:rsidRPr="00127F67">
              <w:rPr>
                <w:rFonts w:ascii="Times New Roman" w:hAnsi="Times New Roman" w:cs="Times New Roman"/>
                <w:sz w:val="24"/>
                <w:szCs w:val="24"/>
              </w:rPr>
              <w:t>.2.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1323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2.6</w:t>
            </w:r>
            <w:r w:rsidR="00127F67" w:rsidRPr="00127F67">
              <w:rPr>
                <w:rFonts w:ascii="Times New Roman" w:hAnsi="Times New Roman" w:cs="Times New Roman"/>
                <w:sz w:val="24"/>
                <w:szCs w:val="24"/>
              </w:rPr>
              <w:t>.3. Удельный вес числа ор</w:t>
            </w:r>
            <w:r>
              <w:rPr>
                <w:rFonts w:ascii="Times New Roman" w:hAnsi="Times New Roman" w:cs="Times New Roman"/>
                <w:sz w:val="24"/>
                <w:szCs w:val="24"/>
              </w:rPr>
              <w:t>ганизаций, имеющих спортивные</w:t>
            </w:r>
            <w:r w:rsidR="00127F67" w:rsidRPr="00127F67">
              <w:rPr>
                <w:rFonts w:ascii="Times New Roman" w:hAnsi="Times New Roman" w:cs="Times New Roman"/>
                <w:sz w:val="24"/>
                <w:szCs w:val="24"/>
              </w:rPr>
              <w:t xml:space="preserve"> залы,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1323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127F67" w:rsidRPr="00127F67">
              <w:rPr>
                <w:rFonts w:ascii="Times New Roman" w:hAnsi="Times New Roman" w:cs="Times New Roman"/>
                <w:sz w:val="24"/>
                <w:szCs w:val="24"/>
              </w:rPr>
              <w:t xml:space="preserve">.4. Удельный вес числа организаций, имеющих </w:t>
            </w:r>
            <w:r>
              <w:rPr>
                <w:rFonts w:ascii="Times New Roman" w:hAnsi="Times New Roman" w:cs="Times New Roman"/>
                <w:sz w:val="24"/>
                <w:szCs w:val="24"/>
              </w:rPr>
              <w:t xml:space="preserve">закрытые </w:t>
            </w:r>
            <w:r w:rsidR="00127F67" w:rsidRPr="00127F67">
              <w:rPr>
                <w:rFonts w:ascii="Times New Roman" w:hAnsi="Times New Roman" w:cs="Times New Roman"/>
                <w:sz w:val="24"/>
                <w:szCs w:val="24"/>
              </w:rPr>
              <w:t>плавательные бассейны,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1323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00127F67" w:rsidRPr="00127F67">
              <w:rPr>
                <w:rFonts w:ascii="Times New Roman" w:hAnsi="Times New Roman" w:cs="Times New Roman"/>
                <w:sz w:val="24"/>
                <w:szCs w:val="24"/>
              </w:rPr>
              <w:t>.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13231" w:rsidP="00513231">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00127F67" w:rsidRPr="00127F67">
              <w:rPr>
                <w:rFonts w:ascii="Times New Roman" w:hAnsi="Times New Roman" w:cs="Times New Roman"/>
                <w:sz w:val="24"/>
                <w:szCs w:val="24"/>
              </w:rPr>
              <w:t>.1. Темп роста чи</w:t>
            </w:r>
            <w:r>
              <w:rPr>
                <w:rFonts w:ascii="Times New Roman" w:hAnsi="Times New Roman" w:cs="Times New Roman"/>
                <w:sz w:val="24"/>
                <w:szCs w:val="24"/>
              </w:rPr>
              <w:t xml:space="preserve">сла </w:t>
            </w:r>
            <w:r w:rsidR="00127F67" w:rsidRPr="00127F67">
              <w:rPr>
                <w:rFonts w:ascii="Times New Roman" w:hAnsi="Times New Roman" w:cs="Times New Roman"/>
                <w:sz w:val="24"/>
                <w:szCs w:val="24"/>
              </w:rPr>
              <w:t>организаций</w:t>
            </w:r>
            <w:r>
              <w:rPr>
                <w:rFonts w:ascii="Times New Roman" w:hAnsi="Times New Roman" w:cs="Times New Roman"/>
                <w:sz w:val="24"/>
                <w:szCs w:val="24"/>
              </w:rPr>
              <w:t xml:space="preserve">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63B2D"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2.8</w:t>
            </w:r>
            <w:r w:rsidR="00127F67" w:rsidRPr="00127F67">
              <w:rPr>
                <w:rFonts w:ascii="Times New Roman" w:hAnsi="Times New Roman" w:cs="Times New Roman"/>
                <w:sz w:val="24"/>
                <w:szCs w:val="24"/>
              </w:rPr>
              <w:t>.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63B2D"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2.8</w:t>
            </w:r>
            <w:r w:rsidR="00127F67" w:rsidRPr="00127F67">
              <w:rPr>
                <w:rFonts w:ascii="Times New Roman" w:hAnsi="Times New Roman" w:cs="Times New Roman"/>
                <w:sz w:val="24"/>
                <w:szCs w:val="24"/>
              </w:rPr>
              <w:t>.1. Общий объем финансовых средств, поступивших в общеобразовательные организаци</w:t>
            </w:r>
            <w:r>
              <w:rPr>
                <w:rFonts w:ascii="Times New Roman" w:hAnsi="Times New Roman" w:cs="Times New Roman"/>
                <w:sz w:val="24"/>
                <w:szCs w:val="24"/>
              </w:rPr>
              <w:t xml:space="preserve">и, в расчете на 1 </w:t>
            </w:r>
            <w:proofErr w:type="gramStart"/>
            <w:r>
              <w:rPr>
                <w:rFonts w:ascii="Times New Roman" w:hAnsi="Times New Roman" w:cs="Times New Roman"/>
                <w:sz w:val="24"/>
                <w:szCs w:val="24"/>
              </w:rPr>
              <w:t>обучающегося</w:t>
            </w:r>
            <w:proofErr w:type="gramEnd"/>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464"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63,7</w:t>
            </w:r>
          </w:p>
          <w:p w:rsidR="00127F67"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Тысяча рублей</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63B2D"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2.8</w:t>
            </w:r>
            <w:r w:rsidR="00127F67" w:rsidRPr="00127F67">
              <w:rPr>
                <w:rFonts w:ascii="Times New Roman" w:hAnsi="Times New Roman" w:cs="Times New Roman"/>
                <w:sz w:val="24"/>
                <w:szCs w:val="24"/>
              </w:rPr>
              <w:t>.2. Удельный вес финансовых средств от приносящей доход деятельности в общем объеме финансовых средств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63B2D"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2.9</w:t>
            </w:r>
            <w:r w:rsidR="00127F67" w:rsidRPr="00127F67">
              <w:rPr>
                <w:rFonts w:ascii="Times New Roman" w:hAnsi="Times New Roman" w:cs="Times New Roman"/>
                <w:sz w:val="24"/>
                <w:szCs w:val="24"/>
              </w:rPr>
              <w:t>. Создание безопасных условий при организации образовательного процесса в общеобразовательных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63B2D"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2.9</w:t>
            </w:r>
            <w:r w:rsidR="00127F67" w:rsidRPr="00127F67">
              <w:rPr>
                <w:rFonts w:ascii="Times New Roman" w:hAnsi="Times New Roman" w:cs="Times New Roman"/>
                <w:sz w:val="24"/>
                <w:szCs w:val="24"/>
              </w:rPr>
              <w:t xml:space="preserve">.1. Удельный вес числа </w:t>
            </w:r>
            <w:r>
              <w:rPr>
                <w:rFonts w:ascii="Times New Roman" w:hAnsi="Times New Roman" w:cs="Times New Roman"/>
                <w:sz w:val="24"/>
                <w:szCs w:val="24"/>
              </w:rPr>
              <w:t xml:space="preserve">зданий общеобразовательных </w:t>
            </w:r>
            <w:r w:rsidR="00127F67" w:rsidRPr="00127F67">
              <w:rPr>
                <w:rFonts w:ascii="Times New Roman" w:hAnsi="Times New Roman" w:cs="Times New Roman"/>
                <w:sz w:val="24"/>
                <w:szCs w:val="24"/>
              </w:rPr>
              <w:t>организаций,</w:t>
            </w:r>
            <w:r>
              <w:rPr>
                <w:rFonts w:ascii="Times New Roman" w:hAnsi="Times New Roman" w:cs="Times New Roman"/>
                <w:sz w:val="24"/>
                <w:szCs w:val="24"/>
              </w:rPr>
              <w:t xml:space="preserve"> имеющих охрану</w:t>
            </w:r>
            <w:r w:rsidR="00127F67" w:rsidRPr="00127F67">
              <w:rPr>
                <w:rFonts w:ascii="Times New Roman" w:hAnsi="Times New Roman" w:cs="Times New Roman"/>
                <w:sz w:val="24"/>
                <w:szCs w:val="24"/>
              </w:rPr>
              <w:t>, в общем числе</w:t>
            </w:r>
            <w:r>
              <w:rPr>
                <w:rFonts w:ascii="Times New Roman" w:hAnsi="Times New Roman" w:cs="Times New Roman"/>
                <w:sz w:val="24"/>
                <w:szCs w:val="24"/>
              </w:rPr>
              <w:t xml:space="preserve"> зданий</w:t>
            </w:r>
            <w:r w:rsidR="00127F67" w:rsidRPr="00127F67">
              <w:rPr>
                <w:rFonts w:ascii="Times New Roman" w:hAnsi="Times New Roman" w:cs="Times New Roman"/>
                <w:sz w:val="24"/>
                <w:szCs w:val="24"/>
              </w:rPr>
              <w:t xml:space="preserve">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F30C0" w:rsidP="002F30C0">
            <w:pPr>
              <w:pStyle w:val="ConsPlusNormal"/>
              <w:jc w:val="both"/>
              <w:rPr>
                <w:rFonts w:ascii="Times New Roman" w:hAnsi="Times New Roman" w:cs="Times New Roman"/>
                <w:sz w:val="24"/>
                <w:szCs w:val="24"/>
              </w:rPr>
            </w:pPr>
            <w:r>
              <w:rPr>
                <w:rFonts w:ascii="Times New Roman" w:hAnsi="Times New Roman" w:cs="Times New Roman"/>
                <w:sz w:val="24"/>
                <w:szCs w:val="24"/>
              </w:rPr>
              <w:t>2.9</w:t>
            </w:r>
            <w:r w:rsidR="00127F67" w:rsidRPr="00127F67">
              <w:rPr>
                <w:rFonts w:ascii="Times New Roman" w:hAnsi="Times New Roman" w:cs="Times New Roman"/>
                <w:sz w:val="24"/>
                <w:szCs w:val="24"/>
              </w:rPr>
              <w:t>.2. Удельный вес числа</w:t>
            </w:r>
            <w:r>
              <w:rPr>
                <w:rFonts w:ascii="Times New Roman" w:hAnsi="Times New Roman" w:cs="Times New Roman"/>
                <w:sz w:val="24"/>
                <w:szCs w:val="24"/>
              </w:rPr>
              <w:t xml:space="preserve"> зданий общеобразовательных организаций, находящихся в аварийном состоянии</w:t>
            </w:r>
            <w:r w:rsidR="00127F67" w:rsidRPr="00127F67">
              <w:rPr>
                <w:rFonts w:ascii="Times New Roman" w:hAnsi="Times New Roman" w:cs="Times New Roman"/>
                <w:sz w:val="24"/>
                <w:szCs w:val="24"/>
              </w:rPr>
              <w:t>, в общем числе</w:t>
            </w:r>
            <w:r>
              <w:rPr>
                <w:rFonts w:ascii="Times New Roman" w:hAnsi="Times New Roman" w:cs="Times New Roman"/>
                <w:sz w:val="24"/>
                <w:szCs w:val="24"/>
              </w:rPr>
              <w:t xml:space="preserve"> зданий </w:t>
            </w:r>
            <w:r w:rsidR="00127F67" w:rsidRPr="00127F67">
              <w:rPr>
                <w:rFonts w:ascii="Times New Roman" w:hAnsi="Times New Roman" w:cs="Times New Roman"/>
                <w:sz w:val="24"/>
                <w:szCs w:val="24"/>
              </w:rPr>
              <w:t xml:space="preserve">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10DAC" w:rsidP="00810DAC">
            <w:pPr>
              <w:pStyle w:val="ConsPlusNormal"/>
              <w:jc w:val="both"/>
              <w:rPr>
                <w:rFonts w:ascii="Times New Roman" w:hAnsi="Times New Roman" w:cs="Times New Roman"/>
                <w:sz w:val="24"/>
                <w:szCs w:val="24"/>
              </w:rPr>
            </w:pPr>
            <w:r>
              <w:rPr>
                <w:rFonts w:ascii="Times New Roman" w:hAnsi="Times New Roman" w:cs="Times New Roman"/>
                <w:sz w:val="24"/>
                <w:szCs w:val="24"/>
              </w:rPr>
              <w:t>2.9</w:t>
            </w:r>
            <w:r w:rsidR="00127F67" w:rsidRPr="00127F67">
              <w:rPr>
                <w:rFonts w:ascii="Times New Roman" w:hAnsi="Times New Roman" w:cs="Times New Roman"/>
                <w:sz w:val="24"/>
                <w:szCs w:val="24"/>
              </w:rPr>
              <w:t xml:space="preserve">.3. Удельный вес числа </w:t>
            </w:r>
            <w:r>
              <w:rPr>
                <w:rFonts w:ascii="Times New Roman" w:hAnsi="Times New Roman" w:cs="Times New Roman"/>
                <w:sz w:val="24"/>
                <w:szCs w:val="24"/>
              </w:rPr>
              <w:t xml:space="preserve">зданий общеобразовательных </w:t>
            </w:r>
            <w:r w:rsidR="00127F67" w:rsidRPr="00127F67">
              <w:rPr>
                <w:rFonts w:ascii="Times New Roman" w:hAnsi="Times New Roman" w:cs="Times New Roman"/>
                <w:sz w:val="24"/>
                <w:szCs w:val="24"/>
              </w:rPr>
              <w:t>организаций,</w:t>
            </w:r>
            <w:r>
              <w:rPr>
                <w:rFonts w:ascii="Times New Roman" w:hAnsi="Times New Roman" w:cs="Times New Roman"/>
                <w:sz w:val="24"/>
                <w:szCs w:val="24"/>
              </w:rPr>
              <w:t xml:space="preserve">  требующих капитального ремонта, в общем числе зданий общеобразовательных организаций</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01464" w:rsidP="00127F67">
            <w:pPr>
              <w:pStyle w:val="ConsPlusNormal"/>
              <w:rPr>
                <w:rFonts w:ascii="Times New Roman" w:hAnsi="Times New Roman" w:cs="Times New Roman"/>
                <w:sz w:val="24"/>
                <w:szCs w:val="24"/>
              </w:rPr>
            </w:pPr>
            <w:r>
              <w:rPr>
                <w:rFonts w:ascii="Times New Roman" w:hAnsi="Times New Roman" w:cs="Times New Roman"/>
                <w:sz w:val="24"/>
                <w:szCs w:val="24"/>
              </w:rPr>
              <w:t>50%</w:t>
            </w:r>
          </w:p>
        </w:tc>
      </w:tr>
      <w:tr w:rsidR="00127F67" w:rsidRPr="00810DAC"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810DAC" w:rsidRDefault="00810DAC" w:rsidP="00810DAC">
            <w:pPr>
              <w:pStyle w:val="ConsPlusNormal"/>
              <w:jc w:val="center"/>
              <w:rPr>
                <w:rFonts w:ascii="Times New Roman" w:hAnsi="Times New Roman" w:cs="Times New Roman"/>
                <w:b/>
                <w:sz w:val="24"/>
                <w:szCs w:val="24"/>
              </w:rPr>
            </w:pPr>
            <w:bookmarkStart w:id="4" w:name="Par216"/>
            <w:bookmarkEnd w:id="4"/>
            <w:r w:rsidRPr="00810DAC">
              <w:rPr>
                <w:rFonts w:ascii="Times New Roman" w:hAnsi="Times New Roman" w:cs="Times New Roman"/>
                <w:b/>
                <w:sz w:val="24"/>
                <w:szCs w:val="24"/>
              </w:rPr>
              <w:t>II. Среднее п</w:t>
            </w:r>
            <w:r w:rsidR="00127F67" w:rsidRPr="00810DAC">
              <w:rPr>
                <w:rFonts w:ascii="Times New Roman" w:hAnsi="Times New Roman" w:cs="Times New Roman"/>
                <w:b/>
                <w:sz w:val="24"/>
                <w:szCs w:val="24"/>
              </w:rPr>
              <w:t>рофессиональное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810DAC" w:rsidRDefault="00127F67" w:rsidP="00810DAC">
            <w:pPr>
              <w:pStyle w:val="ConsPlusNormal"/>
              <w:jc w:val="center"/>
              <w:rPr>
                <w:rFonts w:ascii="Times New Roman" w:hAnsi="Times New Roman" w:cs="Times New Roman"/>
                <w:b/>
                <w:sz w:val="24"/>
                <w:szCs w:val="24"/>
              </w:rPr>
            </w:pPr>
          </w:p>
        </w:tc>
      </w:tr>
      <w:tr w:rsidR="00127F67" w:rsidRPr="00810DAC"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810DAC" w:rsidRDefault="00127F67" w:rsidP="00810DAC">
            <w:pPr>
              <w:pStyle w:val="ConsPlusNormal"/>
              <w:jc w:val="center"/>
              <w:rPr>
                <w:rFonts w:ascii="Times New Roman" w:hAnsi="Times New Roman" w:cs="Times New Roman"/>
                <w:b/>
                <w:sz w:val="24"/>
                <w:szCs w:val="24"/>
              </w:rPr>
            </w:pPr>
            <w:bookmarkStart w:id="5" w:name="Par218"/>
            <w:bookmarkEnd w:id="5"/>
            <w:r w:rsidRPr="00810DAC">
              <w:rPr>
                <w:rFonts w:ascii="Times New Roman" w:hAnsi="Times New Roman" w:cs="Times New Roman"/>
                <w:b/>
                <w:sz w:val="24"/>
                <w:szCs w:val="24"/>
              </w:rPr>
              <w:t>3. Сведения о развитии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810DAC" w:rsidRDefault="00127F67" w:rsidP="00810DAC">
            <w:pPr>
              <w:pStyle w:val="ConsPlusNormal"/>
              <w:jc w:val="center"/>
              <w:rPr>
                <w:rFonts w:ascii="Times New Roman" w:hAnsi="Times New Roman" w:cs="Times New Roman"/>
                <w:b/>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810DAC"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0DAC" w:rsidRPr="00127F67" w:rsidRDefault="00810DAC"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3.1.3. Число поданных заявлений </w:t>
            </w:r>
            <w:proofErr w:type="gramStart"/>
            <w:r>
              <w:rPr>
                <w:rFonts w:ascii="Times New Roman" w:hAnsi="Times New Roman" w:cs="Times New Roman"/>
                <w:sz w:val="24"/>
                <w:szCs w:val="24"/>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Pr>
                <w:rFonts w:ascii="Times New Roman" w:hAnsi="Times New Roman" w:cs="Times New Roman"/>
                <w:sz w:val="24"/>
                <w:szCs w:val="24"/>
              </w:rPr>
              <w:t xml:space="preserve"> на 100 бюджетных мест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0DAC"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единица</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E565F2">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3.2.1. Удельный вес численности лиц, освоивших образовательные программы среднего профессионального образования </w:t>
            </w:r>
            <w:r w:rsidR="00E565F2">
              <w:rPr>
                <w:rFonts w:ascii="Times New Roman" w:hAnsi="Times New Roman" w:cs="Times New Roman"/>
                <w:sz w:val="24"/>
                <w:szCs w:val="24"/>
              </w:rPr>
              <w:t xml:space="preserve">с использованием </w:t>
            </w:r>
            <w:r w:rsidRPr="00127F67">
              <w:rPr>
                <w:rFonts w:ascii="Times New Roman" w:hAnsi="Times New Roman" w:cs="Times New Roman"/>
                <w:sz w:val="24"/>
                <w:szCs w:val="24"/>
              </w:rPr>
              <w:t>электронного обучения,</w:t>
            </w:r>
            <w:r w:rsidR="00E565F2">
              <w:rPr>
                <w:rFonts w:ascii="Times New Roman" w:hAnsi="Times New Roman" w:cs="Times New Roman"/>
                <w:sz w:val="24"/>
                <w:szCs w:val="24"/>
              </w:rPr>
              <w:t xml:space="preserve"> дистанционных образовательных технологий, сетевой формы реализации образовательных программ, </w:t>
            </w:r>
            <w:r w:rsidRPr="00127F67">
              <w:rPr>
                <w:rFonts w:ascii="Times New Roman" w:hAnsi="Times New Roman" w:cs="Times New Roman"/>
                <w:sz w:val="24"/>
                <w:szCs w:val="24"/>
              </w:rPr>
              <w:t xml:space="preserve"> в общей численности выпускников, получивших среднее профессиональное образование</w:t>
            </w:r>
            <w:r w:rsidR="00E565F2">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A34E0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4E06" w:rsidRPr="00127F67"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E06" w:rsidRPr="00127F67" w:rsidRDefault="00A34E06" w:rsidP="00127F67">
            <w:pPr>
              <w:pStyle w:val="ConsPlusNormal"/>
              <w:rPr>
                <w:rFonts w:ascii="Times New Roman" w:hAnsi="Times New Roman" w:cs="Times New Roman"/>
                <w:sz w:val="24"/>
                <w:szCs w:val="24"/>
              </w:rPr>
            </w:pPr>
          </w:p>
        </w:tc>
      </w:tr>
      <w:tr w:rsidR="005F47D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F47D9" w:rsidRPr="00127F67"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с использованием электронного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7D9"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A34E0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34E06" w:rsidRPr="00127F67"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с использованием дистанционных образовательных технологий;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E06"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5F47D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F47D9"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с использованием сетевой формы реализации 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7D9"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5F47D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F47D9"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7D9" w:rsidRPr="00127F67" w:rsidRDefault="005F47D9" w:rsidP="00127F67">
            <w:pPr>
              <w:pStyle w:val="ConsPlusNormal"/>
              <w:rPr>
                <w:rFonts w:ascii="Times New Roman" w:hAnsi="Times New Roman" w:cs="Times New Roman"/>
                <w:sz w:val="24"/>
                <w:szCs w:val="24"/>
              </w:rPr>
            </w:pPr>
          </w:p>
        </w:tc>
      </w:tr>
      <w:tr w:rsidR="005F47D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F47D9"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с использованием электронного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7D9"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5F47D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F47D9"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с использованием дистанционных образовательных технологий;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7D9"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5F47D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F47D9" w:rsidRDefault="005F47D9" w:rsidP="00E565F2">
            <w:pPr>
              <w:pStyle w:val="ConsPlusNormal"/>
              <w:jc w:val="both"/>
              <w:rPr>
                <w:rFonts w:ascii="Times New Roman" w:hAnsi="Times New Roman" w:cs="Times New Roman"/>
                <w:sz w:val="24"/>
                <w:szCs w:val="24"/>
              </w:rPr>
            </w:pPr>
            <w:r>
              <w:rPr>
                <w:rFonts w:ascii="Times New Roman" w:hAnsi="Times New Roman" w:cs="Times New Roman"/>
                <w:sz w:val="24"/>
                <w:szCs w:val="24"/>
              </w:rPr>
              <w:t>с использованием сетевой формы реализации 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47D9"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на базе основного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на базе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на базе основного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на базе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DA67AA" w:rsidP="00DA67AA">
            <w:pPr>
              <w:pStyle w:val="ConsPlusNormal"/>
              <w:jc w:val="both"/>
              <w:rPr>
                <w:rFonts w:ascii="Times New Roman" w:hAnsi="Times New Roman" w:cs="Times New Roman"/>
                <w:sz w:val="24"/>
                <w:szCs w:val="24"/>
              </w:rPr>
            </w:pPr>
            <w:r>
              <w:rPr>
                <w:rFonts w:ascii="Times New Roman" w:hAnsi="Times New Roman" w:cs="Times New Roman"/>
                <w:sz w:val="24"/>
                <w:szCs w:val="24"/>
              </w:rPr>
              <w:t>3.2.4</w:t>
            </w:r>
            <w:r w:rsidR="00127F67" w:rsidRPr="00127F67">
              <w:rPr>
                <w:rFonts w:ascii="Times New Roman" w:hAnsi="Times New Roman" w:cs="Times New Roman"/>
                <w:sz w:val="24"/>
                <w:szCs w:val="24"/>
              </w:rPr>
              <w:t xml:space="preserve">. Структура численности студентов, обучающихся по образовательным программам среднего профессионального образования - программам подготовки </w:t>
            </w:r>
            <w:r>
              <w:rPr>
                <w:rFonts w:ascii="Times New Roman" w:hAnsi="Times New Roman" w:cs="Times New Roman"/>
                <w:sz w:val="24"/>
                <w:szCs w:val="24"/>
              </w:rPr>
              <w:t>квалифицированных рабочих, служащих,</w:t>
            </w:r>
            <w:r w:rsidR="00127F67" w:rsidRPr="00127F67">
              <w:rPr>
                <w:rFonts w:ascii="Times New Roman" w:hAnsi="Times New Roman" w:cs="Times New Roman"/>
                <w:sz w:val="24"/>
                <w:szCs w:val="24"/>
              </w:rPr>
              <w:t xml:space="preserve"> по формам обучения (удельный вес численности студентов</w:t>
            </w:r>
            <w:r>
              <w:rPr>
                <w:rFonts w:ascii="Times New Roman" w:hAnsi="Times New Roman" w:cs="Times New Roman"/>
                <w:sz w:val="24"/>
                <w:szCs w:val="24"/>
              </w:rPr>
              <w:t xml:space="preserve"> соответствующей формы обучения</w:t>
            </w:r>
            <w:r w:rsidR="00127F67" w:rsidRPr="00127F67">
              <w:rPr>
                <w:rFonts w:ascii="Times New Roman" w:hAnsi="Times New Roman" w:cs="Times New Roman"/>
                <w:sz w:val="24"/>
                <w:szCs w:val="24"/>
              </w:rPr>
              <w:t xml:space="preserve"> в общей численности студентов, обучающихся по образовательным программам среднего профессионального образования - программам подготовки </w:t>
            </w:r>
            <w:r>
              <w:rPr>
                <w:rFonts w:ascii="Times New Roman" w:hAnsi="Times New Roman" w:cs="Times New Roman"/>
                <w:sz w:val="24"/>
                <w:szCs w:val="24"/>
              </w:rPr>
              <w:lastRenderedPageBreak/>
              <w:t>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lastRenderedPageBreak/>
              <w:t xml:space="preserve">    очная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w:t>
            </w:r>
            <w:proofErr w:type="spellStart"/>
            <w:r w:rsidRPr="00127F67">
              <w:rPr>
                <w:rFonts w:ascii="Times New Roman" w:hAnsi="Times New Roman" w:cs="Times New Roman"/>
                <w:sz w:val="24"/>
                <w:szCs w:val="24"/>
              </w:rPr>
              <w:t>очно-заочная</w:t>
            </w:r>
            <w:proofErr w:type="spellEnd"/>
            <w:r w:rsidRPr="00127F67">
              <w:rPr>
                <w:rFonts w:ascii="Times New Roman" w:hAnsi="Times New Roman" w:cs="Times New Roman"/>
                <w:sz w:val="24"/>
                <w:szCs w:val="24"/>
              </w:rPr>
              <w:t xml:space="preserve">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заочная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DA67AA"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w:t>
            </w:r>
            <w:r w:rsidR="00127F67" w:rsidRPr="00127F67">
              <w:rPr>
                <w:rFonts w:ascii="Times New Roman" w:hAnsi="Times New Roman" w:cs="Times New Roman"/>
                <w:sz w:val="24"/>
                <w:szCs w:val="24"/>
              </w:rPr>
              <w:t>роцент</w:t>
            </w: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Pr="00127F67" w:rsidRDefault="00DA67AA" w:rsidP="00DA67A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3.2.5. </w:t>
            </w:r>
            <w:r w:rsidRPr="00127F67">
              <w:rPr>
                <w:rFonts w:ascii="Times New Roman" w:hAnsi="Times New Roman" w:cs="Times New Roman"/>
                <w:sz w:val="24"/>
                <w:szCs w:val="24"/>
              </w:rPr>
              <w:t xml:space="preserve">Структура численности студентов, обучающихся по образовательным программам среднего профессионального образования - программам подготовки </w:t>
            </w:r>
            <w:r>
              <w:rPr>
                <w:rFonts w:ascii="Times New Roman" w:hAnsi="Times New Roman" w:cs="Times New Roman"/>
                <w:sz w:val="24"/>
                <w:szCs w:val="24"/>
              </w:rPr>
              <w:t xml:space="preserve">специалистов среднего звена, </w:t>
            </w:r>
            <w:r w:rsidRPr="00127F67">
              <w:rPr>
                <w:rFonts w:ascii="Times New Roman" w:hAnsi="Times New Roman" w:cs="Times New Roman"/>
                <w:sz w:val="24"/>
                <w:szCs w:val="24"/>
              </w:rPr>
              <w:t>по формам обучения (удельный вес численности студентов</w:t>
            </w:r>
            <w:r>
              <w:rPr>
                <w:rFonts w:ascii="Times New Roman" w:hAnsi="Times New Roman" w:cs="Times New Roman"/>
                <w:sz w:val="24"/>
                <w:szCs w:val="24"/>
              </w:rPr>
              <w:t xml:space="preserve"> соответствующей формы обучения</w:t>
            </w:r>
            <w:r w:rsidRPr="00127F67">
              <w:rPr>
                <w:rFonts w:ascii="Times New Roman" w:hAnsi="Times New Roman" w:cs="Times New Roman"/>
                <w:sz w:val="24"/>
                <w:szCs w:val="24"/>
              </w:rPr>
              <w:t xml:space="preserve"> в общей численности студентов, обучающихся по образовательным программам среднего профессионального образования - программам подготовки</w:t>
            </w:r>
            <w:r>
              <w:rPr>
                <w:rFonts w:ascii="Times New Roman" w:hAnsi="Times New Roman" w:cs="Times New Roman"/>
                <w:sz w:val="24"/>
                <w:szCs w:val="24"/>
              </w:rPr>
              <w:t xml:space="preserve">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DA67AA" w:rsidP="00127F67">
            <w:pPr>
              <w:pStyle w:val="ConsPlusNormal"/>
              <w:rPr>
                <w:rFonts w:ascii="Times New Roman" w:hAnsi="Times New Roman" w:cs="Times New Roman"/>
                <w:sz w:val="24"/>
                <w:szCs w:val="24"/>
              </w:rPr>
            </w:pP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Default="00DA67AA" w:rsidP="00DA67AA">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очная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Default="00DA67AA" w:rsidP="00DA67AA">
            <w:pPr>
              <w:pStyle w:val="ConsPlusNormal"/>
              <w:jc w:val="both"/>
              <w:rPr>
                <w:rFonts w:ascii="Times New Roman" w:hAnsi="Times New Roman" w:cs="Times New Roman"/>
                <w:sz w:val="24"/>
                <w:szCs w:val="24"/>
              </w:rPr>
            </w:pPr>
            <w:proofErr w:type="spellStart"/>
            <w:r w:rsidRPr="00127F67">
              <w:rPr>
                <w:rFonts w:ascii="Times New Roman" w:hAnsi="Times New Roman" w:cs="Times New Roman"/>
                <w:sz w:val="24"/>
                <w:szCs w:val="24"/>
              </w:rPr>
              <w:t>очно-заочная</w:t>
            </w:r>
            <w:proofErr w:type="spellEnd"/>
            <w:r w:rsidRPr="00127F67">
              <w:rPr>
                <w:rFonts w:ascii="Times New Roman" w:hAnsi="Times New Roman" w:cs="Times New Roman"/>
                <w:sz w:val="24"/>
                <w:szCs w:val="24"/>
              </w:rPr>
              <w:t xml:space="preserve">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Default="00DA67AA" w:rsidP="00DA67AA">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заочная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3.2.6. Удельный вес численности лиц, обучающихся</w:t>
            </w:r>
            <w:r w:rsidR="00DA67AA">
              <w:rPr>
                <w:rFonts w:ascii="Times New Roman" w:hAnsi="Times New Roman" w:cs="Times New Roman"/>
                <w:sz w:val="24"/>
                <w:szCs w:val="24"/>
              </w:rPr>
              <w:t xml:space="preserve"> по договорам об оказании платных образовательных услуг,</w:t>
            </w:r>
            <w:r w:rsidRPr="00127F67">
              <w:rPr>
                <w:rFonts w:ascii="Times New Roman" w:hAnsi="Times New Roman" w:cs="Times New Roman"/>
                <w:sz w:val="24"/>
                <w:szCs w:val="24"/>
              </w:rPr>
              <w:t xml:space="preserve"> в общей численности студентов, обучающихся по образовательным программам среднего профессионального</w:t>
            </w:r>
            <w:r w:rsidR="00DA67AA">
              <w:rPr>
                <w:rFonts w:ascii="Times New Roman" w:hAnsi="Times New Roman" w:cs="Times New Roman"/>
                <w:sz w:val="24"/>
                <w:szCs w:val="24"/>
              </w:rPr>
              <w:t xml:space="preserve">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Pr="00127F67" w:rsidRDefault="00DA67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Pr="00127F67" w:rsidRDefault="00DA67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DA67A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A67AA" w:rsidRDefault="00DA67A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7A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E66F6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66F64" w:rsidRDefault="00E66F6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64"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E66F64">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3.3.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2C1F8A">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3.3.1. Удельный вес численности лиц, имеющих высшее образование</w:t>
            </w:r>
            <w:r w:rsidR="00E66F64">
              <w:rPr>
                <w:rFonts w:ascii="Times New Roman" w:hAnsi="Times New Roman" w:cs="Times New Roman"/>
                <w:sz w:val="24"/>
                <w:szCs w:val="24"/>
              </w:rPr>
              <w:t xml:space="preserve"> или среднее профессиональное образование по программам подготовки специалистов среднего звена</w:t>
            </w:r>
            <w:r w:rsidRPr="00127F67">
              <w:rPr>
                <w:rFonts w:ascii="Times New Roman" w:hAnsi="Times New Roman" w:cs="Times New Roman"/>
                <w:sz w:val="24"/>
                <w:szCs w:val="24"/>
              </w:rPr>
              <w:t>, в общей численности педагогических работников (без внешних совместителей и работающих по договорам гражданско-право</w:t>
            </w:r>
            <w:r w:rsidR="00E66F64">
              <w:rPr>
                <w:rFonts w:ascii="Times New Roman" w:hAnsi="Times New Roman" w:cs="Times New Roman"/>
                <w:sz w:val="24"/>
                <w:szCs w:val="24"/>
              </w:rPr>
              <w:t xml:space="preserve">вого характера) </w:t>
            </w:r>
            <w:r w:rsidRPr="00127F67">
              <w:rPr>
                <w:rFonts w:ascii="Times New Roman" w:hAnsi="Times New Roman" w:cs="Times New Roman"/>
                <w:sz w:val="24"/>
                <w:szCs w:val="24"/>
              </w:rPr>
              <w:t xml:space="preserve">организаций, </w:t>
            </w:r>
            <w:r w:rsidR="002C1F8A">
              <w:rPr>
                <w:rFonts w:ascii="Times New Roman" w:hAnsi="Times New Roman" w:cs="Times New Roman"/>
                <w:sz w:val="24"/>
                <w:szCs w:val="24"/>
              </w:rPr>
              <w:t xml:space="preserve">осуществляющих </w:t>
            </w:r>
            <w:r w:rsidRPr="00127F67">
              <w:rPr>
                <w:rFonts w:ascii="Times New Roman" w:hAnsi="Times New Roman" w:cs="Times New Roman"/>
                <w:sz w:val="24"/>
                <w:szCs w:val="24"/>
              </w:rPr>
              <w:t>об</w:t>
            </w:r>
            <w:r w:rsidR="002C1F8A">
              <w:rPr>
                <w:rFonts w:ascii="Times New Roman" w:hAnsi="Times New Roman" w:cs="Times New Roman"/>
                <w:sz w:val="24"/>
                <w:szCs w:val="24"/>
              </w:rPr>
              <w:t>разовательную деятельность по образовательным программам</w:t>
            </w:r>
            <w:r w:rsidRPr="00127F67">
              <w:rPr>
                <w:rFonts w:ascii="Times New Roman" w:hAnsi="Times New Roman" w:cs="Times New Roman"/>
                <w:sz w:val="24"/>
                <w:szCs w:val="24"/>
              </w:rPr>
              <w:t xml:space="preserve"> среднего</w:t>
            </w:r>
            <w:r w:rsidR="002C1F8A">
              <w:rPr>
                <w:rFonts w:ascii="Times New Roman" w:hAnsi="Times New Roman" w:cs="Times New Roman"/>
                <w:sz w:val="24"/>
                <w:szCs w:val="24"/>
              </w:rPr>
              <w:t xml:space="preserve"> профессионального образования</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2C1F8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1F8A" w:rsidRPr="00127F67" w:rsidRDefault="002C1F8A" w:rsidP="002C1F8A">
            <w:pPr>
              <w:pStyle w:val="ConsPlusNormal"/>
              <w:jc w:val="both"/>
              <w:rPr>
                <w:rFonts w:ascii="Times New Roman" w:hAnsi="Times New Roman" w:cs="Times New Roman"/>
                <w:sz w:val="24"/>
                <w:szCs w:val="24"/>
              </w:rPr>
            </w:pPr>
            <w:r>
              <w:rPr>
                <w:rFonts w:ascii="Times New Roman" w:hAnsi="Times New Roman" w:cs="Times New Roman"/>
                <w:sz w:val="24"/>
                <w:szCs w:val="24"/>
              </w:rPr>
              <w:t>высшее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F8A" w:rsidRPr="00127F67" w:rsidRDefault="002C1F8A"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преподаватели;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2C1F8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1F8A"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F8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2C1F8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1F8A"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среднее профессиональное образование по программам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F8A" w:rsidRPr="00127F67" w:rsidRDefault="002C1F8A" w:rsidP="00127F67">
            <w:pPr>
              <w:pStyle w:val="ConsPlusNormal"/>
              <w:rPr>
                <w:rFonts w:ascii="Times New Roman" w:hAnsi="Times New Roman" w:cs="Times New Roman"/>
                <w:sz w:val="24"/>
                <w:szCs w:val="24"/>
              </w:rPr>
            </w:pPr>
          </w:p>
        </w:tc>
      </w:tr>
      <w:tr w:rsidR="002C1F8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1F8A" w:rsidRDefault="002C1F8A"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F8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2C1F8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1F8A" w:rsidRPr="00127F67"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преподаватели;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F8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2C1F8A"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1F8A"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1F8A"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2C1F8A">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3.3.2. Удельный вес численности</w:t>
            </w:r>
            <w:r w:rsidR="002C1F8A">
              <w:rPr>
                <w:rFonts w:ascii="Times New Roman" w:hAnsi="Times New Roman" w:cs="Times New Roman"/>
                <w:sz w:val="24"/>
                <w:szCs w:val="24"/>
              </w:rPr>
              <w:t xml:space="preserve"> лиц, имеющих квалификационную категорию</w:t>
            </w:r>
            <w:r w:rsidRPr="00127F67">
              <w:rPr>
                <w:rFonts w:ascii="Times New Roman" w:hAnsi="Times New Roman" w:cs="Times New Roman"/>
                <w:sz w:val="24"/>
                <w:szCs w:val="24"/>
              </w:rPr>
              <w:t>, в общей численности педагогических работников (без внешних совместителей и работающих по договорам гражданско-право</w:t>
            </w:r>
            <w:r w:rsidR="002C1F8A">
              <w:rPr>
                <w:rFonts w:ascii="Times New Roman" w:hAnsi="Times New Roman" w:cs="Times New Roman"/>
                <w:sz w:val="24"/>
                <w:szCs w:val="24"/>
              </w:rPr>
              <w:t>вого характера) организаций, осуществляющих образовательную деятельность по образовательным программам</w:t>
            </w:r>
            <w:r w:rsidRPr="00127F67">
              <w:rPr>
                <w:rFonts w:ascii="Times New Roman" w:hAnsi="Times New Roman" w:cs="Times New Roman"/>
                <w:sz w:val="24"/>
                <w:szCs w:val="24"/>
              </w:rPr>
              <w:t xml:space="preserve"> среднего профессионального обр</w:t>
            </w:r>
            <w:r w:rsidR="002C1F8A">
              <w:rPr>
                <w:rFonts w:ascii="Times New Roman" w:hAnsi="Times New Roman" w:cs="Times New Roman"/>
                <w:sz w:val="24"/>
                <w:szCs w:val="24"/>
              </w:rPr>
              <w:t>азования</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высшую квалификационную категорию</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C1F8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первую квалификационную категорию</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DE509B">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3.3</w:t>
            </w:r>
            <w:r w:rsidR="00DE509B">
              <w:rPr>
                <w:rFonts w:ascii="Times New Roman" w:hAnsi="Times New Roman" w:cs="Times New Roman"/>
                <w:sz w:val="24"/>
                <w:szCs w:val="24"/>
              </w:rPr>
              <w:t>.</w:t>
            </w:r>
            <w:r w:rsidR="00A20320">
              <w:rPr>
                <w:rFonts w:ascii="Times New Roman" w:hAnsi="Times New Roman" w:cs="Times New Roman"/>
                <w:sz w:val="24"/>
                <w:szCs w:val="24"/>
              </w:rPr>
              <w:t>3</w:t>
            </w:r>
            <w:r w:rsidRPr="00127F67">
              <w:rPr>
                <w:rFonts w:ascii="Times New Roman" w:hAnsi="Times New Roman" w:cs="Times New Roman"/>
                <w:sz w:val="24"/>
                <w:szCs w:val="24"/>
              </w:rPr>
              <w:t>. Численность студентов, обучающихся по образовательным программам среднего профессионального образ</w:t>
            </w:r>
            <w:r w:rsidR="00DE509B">
              <w:rPr>
                <w:rFonts w:ascii="Times New Roman" w:hAnsi="Times New Roman" w:cs="Times New Roman"/>
                <w:sz w:val="24"/>
                <w:szCs w:val="24"/>
              </w:rPr>
              <w:t>ования, в расчете на 1 преподавателя и мастера производственного обучения в организациях</w:t>
            </w:r>
            <w:r w:rsidRPr="00127F67">
              <w:rPr>
                <w:rFonts w:ascii="Times New Roman" w:hAnsi="Times New Roman" w:cs="Times New Roman"/>
                <w:sz w:val="24"/>
                <w:szCs w:val="24"/>
              </w:rPr>
              <w:t>,</w:t>
            </w:r>
            <w:r w:rsidR="00DE509B">
              <w:rPr>
                <w:rFonts w:ascii="Times New Roman" w:hAnsi="Times New Roman" w:cs="Times New Roman"/>
                <w:sz w:val="24"/>
                <w:szCs w:val="24"/>
              </w:rPr>
              <w:t xml:space="preserve"> осуществляющих образовательную деятельность по образовательным программам среднего профессионального образования</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программы   подготовки   квалифицированных</w:t>
            </w:r>
            <w:r w:rsidR="00DE509B">
              <w:rPr>
                <w:rFonts w:ascii="Times New Roman" w:hAnsi="Times New Roman" w:cs="Times New Roman"/>
                <w:sz w:val="24"/>
                <w:szCs w:val="24"/>
              </w:rPr>
              <w:t xml:space="preserve"> </w:t>
            </w:r>
            <w:r w:rsidRPr="00127F67">
              <w:rPr>
                <w:rFonts w:ascii="Times New Roman" w:hAnsi="Times New Roman" w:cs="Times New Roman"/>
                <w:sz w:val="24"/>
                <w:szCs w:val="24"/>
              </w:rPr>
              <w:t>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человек</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программы подготовки специалистов среднего</w:t>
            </w:r>
            <w:r w:rsidR="00DE509B">
              <w:rPr>
                <w:rFonts w:ascii="Times New Roman" w:hAnsi="Times New Roman" w:cs="Times New Roman"/>
                <w:sz w:val="24"/>
                <w:szCs w:val="24"/>
              </w:rPr>
              <w:t xml:space="preserve"> </w:t>
            </w:r>
            <w:r w:rsidRPr="00127F67">
              <w:rPr>
                <w:rFonts w:ascii="Times New Roman" w:hAnsi="Times New Roman" w:cs="Times New Roman"/>
                <w:sz w:val="24"/>
                <w:szCs w:val="24"/>
              </w:rPr>
              <w:t>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человек</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DE509B" w:rsidP="00144EBC">
            <w:pPr>
              <w:pStyle w:val="ConsPlusNormal"/>
              <w:jc w:val="both"/>
              <w:rPr>
                <w:rFonts w:ascii="Times New Roman" w:hAnsi="Times New Roman" w:cs="Times New Roman"/>
                <w:sz w:val="24"/>
                <w:szCs w:val="24"/>
              </w:rPr>
            </w:pPr>
            <w:r>
              <w:rPr>
                <w:rFonts w:ascii="Times New Roman" w:hAnsi="Times New Roman" w:cs="Times New Roman"/>
                <w:sz w:val="24"/>
                <w:szCs w:val="24"/>
              </w:rPr>
              <w:t>3.3.</w:t>
            </w:r>
            <w:r w:rsidR="00A20320">
              <w:rPr>
                <w:rFonts w:ascii="Times New Roman" w:hAnsi="Times New Roman" w:cs="Times New Roman"/>
                <w:sz w:val="24"/>
                <w:szCs w:val="24"/>
              </w:rPr>
              <w:t>4</w:t>
            </w:r>
            <w:r w:rsidR="00127F67" w:rsidRPr="00127F67">
              <w:rPr>
                <w:rFonts w:ascii="Times New Roman" w:hAnsi="Times New Roman" w:cs="Times New Roman"/>
                <w:sz w:val="24"/>
                <w:szCs w:val="24"/>
              </w:rPr>
              <w:t xml:space="preserve">.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w:t>
            </w:r>
            <w:r w:rsidR="00144EBC">
              <w:rPr>
                <w:rFonts w:ascii="Times New Roman" w:hAnsi="Times New Roman" w:cs="Times New Roman"/>
                <w:sz w:val="24"/>
                <w:szCs w:val="24"/>
              </w:rPr>
              <w:t>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 трудовой деятельности)</w:t>
            </w:r>
            <w:r w:rsidR="00127F67" w:rsidRPr="00127F67">
              <w:rPr>
                <w:rFonts w:ascii="Times New Roman" w:hAnsi="Times New Roman" w:cs="Times New Roman"/>
                <w:sz w:val="24"/>
                <w:szCs w:val="24"/>
              </w:rPr>
              <w:t xml:space="preserve"> в субъекте Российской Федерации.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A20320" w:rsidP="00A20320">
            <w:pPr>
              <w:pStyle w:val="ConsPlusNormal"/>
              <w:jc w:val="both"/>
              <w:rPr>
                <w:rFonts w:ascii="Times New Roman" w:hAnsi="Times New Roman" w:cs="Times New Roman"/>
                <w:sz w:val="24"/>
                <w:szCs w:val="24"/>
              </w:rPr>
            </w:pPr>
            <w:r>
              <w:rPr>
                <w:rFonts w:ascii="Times New Roman" w:hAnsi="Times New Roman" w:cs="Times New Roman"/>
                <w:sz w:val="24"/>
                <w:szCs w:val="24"/>
              </w:rPr>
              <w:t>3.3.5</w:t>
            </w:r>
            <w:r w:rsidR="00127F67" w:rsidRPr="00127F67">
              <w:rPr>
                <w:rFonts w:ascii="Times New Roman" w:hAnsi="Times New Roman" w:cs="Times New Roman"/>
                <w:sz w:val="24"/>
                <w:szCs w:val="24"/>
              </w:rPr>
              <w:t xml:space="preserve">. Удельный вес </w:t>
            </w:r>
            <w:r>
              <w:rPr>
                <w:rFonts w:ascii="Times New Roman" w:hAnsi="Times New Roman" w:cs="Times New Roman"/>
                <w:sz w:val="24"/>
                <w:szCs w:val="24"/>
              </w:rPr>
              <w:t>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F26405"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A20320"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D16F79">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w:t>
            </w:r>
            <w:r w:rsidR="00D16F79">
              <w:rPr>
                <w:rFonts w:ascii="Times New Roman" w:hAnsi="Times New Roman" w:cs="Times New Roman"/>
                <w:sz w:val="24"/>
                <w:szCs w:val="24"/>
              </w:rPr>
              <w:t>4</w:t>
            </w:r>
            <w:r w:rsidRPr="00127F67">
              <w:rPr>
                <w:rFonts w:ascii="Times New Roman" w:hAnsi="Times New Roman" w:cs="Times New Roman"/>
                <w:sz w:val="24"/>
                <w:szCs w:val="24"/>
              </w:rPr>
              <w:t>.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D16F79">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3.4.1. Обеспеченность студентов</w:t>
            </w:r>
            <w:r w:rsidR="00D16F79">
              <w:rPr>
                <w:rFonts w:ascii="Times New Roman" w:hAnsi="Times New Roman" w:cs="Times New Roman"/>
                <w:sz w:val="24"/>
                <w:szCs w:val="24"/>
              </w:rPr>
              <w:t xml:space="preserve">, обучающихся по образовательным </w:t>
            </w:r>
            <w:r w:rsidR="00D16F79">
              <w:rPr>
                <w:rFonts w:ascii="Times New Roman" w:hAnsi="Times New Roman" w:cs="Times New Roman"/>
                <w:sz w:val="24"/>
                <w:szCs w:val="24"/>
              </w:rPr>
              <w:lastRenderedPageBreak/>
              <w:t xml:space="preserve">программам среднего профессионального образования, </w:t>
            </w:r>
            <w:r w:rsidRPr="00127F67">
              <w:rPr>
                <w:rFonts w:ascii="Times New Roman" w:hAnsi="Times New Roman" w:cs="Times New Roman"/>
                <w:sz w:val="24"/>
                <w:szCs w:val="24"/>
              </w:rPr>
              <w:t xml:space="preserve">общежитиями (удельный вес </w:t>
            </w:r>
            <w:r w:rsidR="00D16F79">
              <w:rPr>
                <w:rFonts w:ascii="Times New Roman" w:hAnsi="Times New Roman" w:cs="Times New Roman"/>
                <w:sz w:val="24"/>
                <w:szCs w:val="24"/>
              </w:rPr>
              <w:t xml:space="preserve">численности </w:t>
            </w:r>
            <w:r w:rsidRPr="00127F67">
              <w:rPr>
                <w:rFonts w:ascii="Times New Roman" w:hAnsi="Times New Roman" w:cs="Times New Roman"/>
                <w:sz w:val="24"/>
                <w:szCs w:val="24"/>
              </w:rPr>
              <w:t>студентов, проживающих в общежитиях, в общей численности студентов, нуждающихся в общежитиях).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lastRenderedPageBreak/>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22450F">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lastRenderedPageBreak/>
              <w:t>3.4.2. Обеспеченность студентов</w:t>
            </w:r>
            <w:r w:rsidR="0022450F">
              <w:rPr>
                <w:rFonts w:ascii="Times New Roman" w:hAnsi="Times New Roman" w:cs="Times New Roman"/>
                <w:sz w:val="24"/>
                <w:szCs w:val="24"/>
              </w:rPr>
              <w:t>, обучающихся по образовательным программам</w:t>
            </w:r>
            <w:r w:rsidRPr="00127F67">
              <w:rPr>
                <w:rFonts w:ascii="Times New Roman" w:hAnsi="Times New Roman" w:cs="Times New Roman"/>
                <w:sz w:val="24"/>
                <w:szCs w:val="24"/>
              </w:rPr>
              <w:t xml:space="preserve"> среднего профессиональног</w:t>
            </w:r>
            <w:r w:rsidR="0022450F">
              <w:rPr>
                <w:rFonts w:ascii="Times New Roman" w:hAnsi="Times New Roman" w:cs="Times New Roman"/>
                <w:sz w:val="24"/>
                <w:szCs w:val="24"/>
              </w:rPr>
              <w:t>о образования,</w:t>
            </w:r>
            <w:r w:rsidRPr="00127F67">
              <w:rPr>
                <w:rFonts w:ascii="Times New Roman" w:hAnsi="Times New Roman" w:cs="Times New Roman"/>
                <w:sz w:val="24"/>
                <w:szCs w:val="24"/>
              </w:rPr>
              <w:t xml:space="preserve"> сетью общественного питания.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22450F">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3.4.3. Число персональных компьютеров, используемых в учебных целях, в расчете на 100 студентов организаций, </w:t>
            </w:r>
            <w:r w:rsidR="0022450F">
              <w:rPr>
                <w:rFonts w:ascii="Times New Roman" w:hAnsi="Times New Roman" w:cs="Times New Roman"/>
                <w:sz w:val="24"/>
                <w:szCs w:val="24"/>
              </w:rPr>
              <w:t>осуществляющих образовательную деятельность по образовательным программам среднего профессионального образования</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единица</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    имеющих доступ к</w:t>
            </w:r>
            <w:r w:rsidR="0022450F">
              <w:rPr>
                <w:rFonts w:ascii="Times New Roman" w:hAnsi="Times New Roman" w:cs="Times New Roman"/>
                <w:sz w:val="24"/>
                <w:szCs w:val="24"/>
              </w:rPr>
              <w:t xml:space="preserve"> сети «Интернет»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единица</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22450F" w:rsidRDefault="0022450F" w:rsidP="0022450F">
            <w:pPr>
              <w:pStyle w:val="ConsPlusNormal"/>
              <w:jc w:val="both"/>
              <w:rPr>
                <w:rFonts w:ascii="Times New Roman" w:hAnsi="Times New Roman" w:cs="Times New Roman"/>
                <w:sz w:val="24"/>
                <w:szCs w:val="24"/>
              </w:rPr>
            </w:pPr>
            <w:r>
              <w:rPr>
                <w:rFonts w:ascii="Times New Roman" w:hAnsi="Times New Roman" w:cs="Times New Roman"/>
                <w:sz w:val="24"/>
                <w:szCs w:val="24"/>
              </w:rPr>
              <w:t>3.4.4</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Доля образовательных организаций, реализующих программы среднего  профессионального образования, обеспеченных Интернет – соединением со скоростью соединения не менее 100 Мб/</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 – трафиком </w:t>
            </w:r>
            <w:r w:rsidRPr="0022450F">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2450F" w:rsidP="0022450F">
            <w:pPr>
              <w:pStyle w:val="ConsPlusNormal"/>
              <w:jc w:val="both"/>
              <w:rPr>
                <w:rFonts w:ascii="Times New Roman" w:hAnsi="Times New Roman" w:cs="Times New Roman"/>
                <w:sz w:val="24"/>
                <w:szCs w:val="24"/>
              </w:rPr>
            </w:pPr>
            <w:r>
              <w:rPr>
                <w:rFonts w:ascii="Times New Roman" w:hAnsi="Times New Roman" w:cs="Times New Roman"/>
                <w:sz w:val="24"/>
                <w:szCs w:val="24"/>
              </w:rPr>
              <w:t>3.4.5.</w:t>
            </w:r>
            <w:r w:rsidR="00127F67" w:rsidRPr="00127F67">
              <w:rPr>
                <w:rFonts w:ascii="Times New Roman" w:hAnsi="Times New Roman" w:cs="Times New Roman"/>
                <w:sz w:val="24"/>
                <w:szCs w:val="24"/>
              </w:rPr>
              <w:t xml:space="preserve"> Площадь учебно-лабораторных зданий</w:t>
            </w:r>
            <w:r>
              <w:rPr>
                <w:rFonts w:ascii="Times New Roman" w:hAnsi="Times New Roman" w:cs="Times New Roman"/>
                <w:sz w:val="24"/>
                <w:szCs w:val="24"/>
              </w:rPr>
              <w:t xml:space="preserve"> (корпусов)</w:t>
            </w:r>
            <w:r w:rsidR="00127F67" w:rsidRPr="00127F67">
              <w:rPr>
                <w:rFonts w:ascii="Times New Roman" w:hAnsi="Times New Roman" w:cs="Times New Roman"/>
                <w:sz w:val="24"/>
                <w:szCs w:val="24"/>
              </w:rPr>
              <w:t xml:space="preserve"> организаций</w:t>
            </w:r>
            <w:r>
              <w:rPr>
                <w:rFonts w:ascii="Times New Roman" w:hAnsi="Times New Roman" w:cs="Times New Roman"/>
                <w:sz w:val="24"/>
                <w:szCs w:val="24"/>
              </w:rPr>
              <w:t>, осуществляющих образовательную деятельность по образовательным программам среднего профессионального образования, в расчете на 1</w:t>
            </w:r>
            <w:r w:rsidR="00127F67" w:rsidRPr="00127F67">
              <w:rPr>
                <w:rFonts w:ascii="Times New Roman" w:hAnsi="Times New Roman" w:cs="Times New Roman"/>
                <w:sz w:val="24"/>
                <w:szCs w:val="24"/>
              </w:rPr>
              <w:t xml:space="preserve"> студента</w:t>
            </w:r>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Квадратный метр</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3.5. Условия получения среднего профессионального образования лицами с ограниченными возможностями здоровья и инвалидами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470445">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3.5.1</w:t>
            </w:r>
            <w:r w:rsidR="0022450F">
              <w:rPr>
                <w:rFonts w:ascii="Times New Roman" w:hAnsi="Times New Roman" w:cs="Times New Roman"/>
                <w:sz w:val="24"/>
                <w:szCs w:val="24"/>
              </w:rPr>
              <w:t>. Удельный вес числа зданий</w:t>
            </w:r>
            <w:r w:rsidRPr="00127F67">
              <w:rPr>
                <w:rFonts w:ascii="Times New Roman" w:hAnsi="Times New Roman" w:cs="Times New Roman"/>
                <w:sz w:val="24"/>
                <w:szCs w:val="24"/>
              </w:rPr>
              <w:t xml:space="preserve">, </w:t>
            </w:r>
            <w:r w:rsidR="00470445">
              <w:rPr>
                <w:rFonts w:ascii="Times New Roman" w:hAnsi="Times New Roman" w:cs="Times New Roman"/>
                <w:sz w:val="24"/>
                <w:szCs w:val="24"/>
              </w:rPr>
              <w:t xml:space="preserve">доступных для </w:t>
            </w:r>
            <w:proofErr w:type="spellStart"/>
            <w:r w:rsidR="00470445">
              <w:rPr>
                <w:rFonts w:ascii="Times New Roman" w:hAnsi="Times New Roman" w:cs="Times New Roman"/>
                <w:sz w:val="24"/>
                <w:szCs w:val="24"/>
              </w:rPr>
              <w:t>маломобильных</w:t>
            </w:r>
            <w:proofErr w:type="spellEnd"/>
            <w:r w:rsidR="00470445">
              <w:rPr>
                <w:rFonts w:ascii="Times New Roman" w:hAnsi="Times New Roman" w:cs="Times New Roman"/>
                <w:sz w:val="24"/>
                <w:szCs w:val="24"/>
              </w:rPr>
              <w:t xml:space="preserve"> групп населения, в общем числе зданий организаций, осуществляющих образовательную деятельность по образовательным программам</w:t>
            </w:r>
            <w:r w:rsidRPr="00127F67">
              <w:rPr>
                <w:rFonts w:ascii="Times New Roman" w:hAnsi="Times New Roman" w:cs="Times New Roman"/>
                <w:sz w:val="24"/>
                <w:szCs w:val="24"/>
              </w:rPr>
              <w:t xml:space="preserve">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47044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70445" w:rsidRPr="00127F67" w:rsidRDefault="00470445" w:rsidP="00470445">
            <w:pPr>
              <w:pStyle w:val="ConsPlusNormal"/>
              <w:jc w:val="both"/>
              <w:rPr>
                <w:rFonts w:ascii="Times New Roman" w:hAnsi="Times New Roman" w:cs="Times New Roman"/>
                <w:sz w:val="24"/>
                <w:szCs w:val="24"/>
              </w:rPr>
            </w:pPr>
            <w:r>
              <w:rPr>
                <w:rFonts w:ascii="Times New Roman" w:hAnsi="Times New Roman" w:cs="Times New Roman"/>
                <w:sz w:val="24"/>
                <w:szCs w:val="24"/>
              </w:rPr>
              <w:t>учебно-лабораторные здания (корпуса);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445"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470445"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70445" w:rsidRDefault="00470445" w:rsidP="00470445">
            <w:pPr>
              <w:pStyle w:val="ConsPlusNormal"/>
              <w:jc w:val="both"/>
              <w:rPr>
                <w:rFonts w:ascii="Times New Roman" w:hAnsi="Times New Roman" w:cs="Times New Roman"/>
                <w:sz w:val="24"/>
                <w:szCs w:val="24"/>
              </w:rPr>
            </w:pPr>
            <w:r>
              <w:rPr>
                <w:rFonts w:ascii="Times New Roman" w:hAnsi="Times New Roman" w:cs="Times New Roman"/>
                <w:sz w:val="24"/>
                <w:szCs w:val="24"/>
              </w:rPr>
              <w:t>здания общежитий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445"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3.5.2. Удельный вес численности студентов с ограниченными возможностями здоровья </w:t>
            </w:r>
            <w:r w:rsidR="00DE6A92">
              <w:rPr>
                <w:rFonts w:ascii="Times New Roman" w:hAnsi="Times New Roman" w:cs="Times New Roman"/>
                <w:sz w:val="24"/>
                <w:szCs w:val="24"/>
              </w:rPr>
              <w:t xml:space="preserve">и студентов, имеющих инвалидностью, </w:t>
            </w:r>
            <w:r w:rsidRPr="00127F67">
              <w:rPr>
                <w:rFonts w:ascii="Times New Roman" w:hAnsi="Times New Roman" w:cs="Times New Roman"/>
                <w:sz w:val="24"/>
                <w:szCs w:val="24"/>
              </w:rPr>
              <w:t>в общей численности студентов, обучающихся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D17C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DE6A92">
              <w:rPr>
                <w:rFonts w:ascii="Times New Roman" w:hAnsi="Times New Roman" w:cs="Times New Roman"/>
                <w:sz w:val="24"/>
                <w:szCs w:val="24"/>
              </w:rPr>
              <w:t>туденты с ограниченными возможностями здоровья;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D17C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DE6A92">
              <w:rPr>
                <w:rFonts w:ascii="Times New Roman" w:hAnsi="Times New Roman" w:cs="Times New Roman"/>
                <w:sz w:val="24"/>
                <w:szCs w:val="24"/>
              </w:rPr>
              <w:t>з них инвалиды и дети-инвалиды;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3D17C1"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17C1" w:rsidRDefault="003D17C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студенты, имеющие инвалидность (кроме студентов с ограниченными возможностями здоровья)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17C1"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9041B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041B4" w:rsidRDefault="009041B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1B4" w:rsidRPr="00127F67" w:rsidRDefault="009041B4" w:rsidP="00127F67">
            <w:pPr>
              <w:pStyle w:val="ConsPlusNormal"/>
              <w:rPr>
                <w:rFonts w:ascii="Times New Roman" w:hAnsi="Times New Roman" w:cs="Times New Roman"/>
                <w:sz w:val="24"/>
                <w:szCs w:val="24"/>
              </w:rPr>
            </w:pPr>
          </w:p>
        </w:tc>
      </w:tr>
      <w:tr w:rsidR="009041B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041B4" w:rsidRDefault="009041B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очная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1B4"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9041B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041B4" w:rsidRDefault="009041B4" w:rsidP="00127F6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очно-заочная</w:t>
            </w:r>
            <w:proofErr w:type="spellEnd"/>
            <w:r>
              <w:rPr>
                <w:rFonts w:ascii="Times New Roman" w:hAnsi="Times New Roman" w:cs="Times New Roman"/>
                <w:sz w:val="24"/>
                <w:szCs w:val="24"/>
              </w:rPr>
              <w:t xml:space="preserve">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1B4"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9041B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041B4" w:rsidRDefault="009041B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заочная форма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1B4"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9041B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3.5.4</w:t>
            </w:r>
            <w:r w:rsidR="00127F67" w:rsidRPr="00127F67">
              <w:rPr>
                <w:rFonts w:ascii="Times New Roman" w:hAnsi="Times New Roman" w:cs="Times New Roman"/>
                <w:sz w:val="24"/>
                <w:szCs w:val="24"/>
              </w:rPr>
              <w:t>. Удельный вес численности студентов</w:t>
            </w:r>
            <w:r>
              <w:rPr>
                <w:rFonts w:ascii="Times New Roman" w:hAnsi="Times New Roman" w:cs="Times New Roman"/>
                <w:sz w:val="24"/>
                <w:szCs w:val="24"/>
              </w:rPr>
              <w:t xml:space="preserve"> с ограниченными возможностями здоровья и студентов, имеющих инвалидность, обучающихся по адаптированным образовательным программам,</w:t>
            </w:r>
            <w:r w:rsidR="00127F67" w:rsidRPr="00127F67">
              <w:rPr>
                <w:rFonts w:ascii="Times New Roman" w:hAnsi="Times New Roman" w:cs="Times New Roman"/>
                <w:sz w:val="24"/>
                <w:szCs w:val="24"/>
              </w:rPr>
              <w:t xml:space="preserve"> в общей численности студентов</w:t>
            </w:r>
            <w:r>
              <w:rPr>
                <w:rFonts w:ascii="Times New Roman" w:hAnsi="Times New Roman" w:cs="Times New Roman"/>
                <w:sz w:val="24"/>
                <w:szCs w:val="24"/>
              </w:rPr>
              <w:t xml:space="preserve"> с ограниченными возможностями здоровья и студентов</w:t>
            </w:r>
            <w:r w:rsidR="00127F67" w:rsidRPr="00127F67">
              <w:rPr>
                <w:rFonts w:ascii="Times New Roman" w:hAnsi="Times New Roman" w:cs="Times New Roman"/>
                <w:sz w:val="24"/>
                <w:szCs w:val="24"/>
              </w:rPr>
              <w:t>,</w:t>
            </w:r>
            <w:r w:rsidR="003C0716">
              <w:rPr>
                <w:rFonts w:ascii="Times New Roman" w:hAnsi="Times New Roman" w:cs="Times New Roman"/>
                <w:sz w:val="24"/>
                <w:szCs w:val="24"/>
              </w:rPr>
              <w:t xml:space="preserve"> имеющих инвалидность,</w:t>
            </w:r>
            <w:r w:rsidR="00127F67" w:rsidRPr="00127F67">
              <w:rPr>
                <w:rFonts w:ascii="Times New Roman" w:hAnsi="Times New Roman" w:cs="Times New Roman"/>
                <w:sz w:val="24"/>
                <w:szCs w:val="24"/>
              </w:rPr>
              <w:t xml:space="preserve"> обучающихся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C0716"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C0716"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3C0716"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C0716" w:rsidRDefault="003C0716"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0716"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 xml:space="preserve">3.6. Учебные и </w:t>
            </w:r>
            <w:proofErr w:type="spellStart"/>
            <w:r w:rsidRPr="00127F67">
              <w:rPr>
                <w:rFonts w:ascii="Times New Roman" w:hAnsi="Times New Roman" w:cs="Times New Roman"/>
                <w:sz w:val="24"/>
                <w:szCs w:val="24"/>
              </w:rPr>
              <w:t>внеучебные</w:t>
            </w:r>
            <w:proofErr w:type="spellEnd"/>
            <w:r w:rsidRPr="00127F67">
              <w:rPr>
                <w:rFonts w:ascii="Times New Roman" w:hAnsi="Times New Roman" w:cs="Times New Roman"/>
                <w:sz w:val="24"/>
                <w:szCs w:val="24"/>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F87443">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3.6.1. Удельный вес численности студентов</w:t>
            </w:r>
            <w:r w:rsidR="00F87443">
              <w:rPr>
                <w:rFonts w:ascii="Times New Roman" w:hAnsi="Times New Roman" w:cs="Times New Roman"/>
                <w:sz w:val="24"/>
                <w:szCs w:val="24"/>
              </w:rPr>
              <w:t>,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F87443"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87443" w:rsidRPr="00127F67" w:rsidRDefault="00F87443" w:rsidP="00F87443">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43"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F87443"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87443" w:rsidRDefault="00F87443" w:rsidP="00F87443">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43"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F87443"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87443" w:rsidRDefault="00F87443" w:rsidP="00F87443">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443"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6650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3.6.2.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9C5E91" w:rsidRDefault="0076650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3.6.3. </w:t>
            </w:r>
            <w:r w:rsidR="009C5E91">
              <w:rPr>
                <w:rFonts w:ascii="Times New Roman" w:hAnsi="Times New Roman" w:cs="Times New Roman"/>
                <w:sz w:val="24"/>
                <w:szCs w:val="24"/>
              </w:rPr>
              <w:t>Удельный вес численности лиц, участвующих в региональных чемпионатах «Молодые профессионалы» (</w:t>
            </w:r>
            <w:proofErr w:type="spellStart"/>
            <w:r w:rsidR="009C5E91">
              <w:rPr>
                <w:rFonts w:ascii="Times New Roman" w:hAnsi="Times New Roman" w:cs="Times New Roman"/>
                <w:sz w:val="24"/>
                <w:szCs w:val="24"/>
                <w:lang w:val="en-US"/>
              </w:rPr>
              <w:t>WorldSkills</w:t>
            </w:r>
            <w:proofErr w:type="spellEnd"/>
            <w:r w:rsidR="009C5E91" w:rsidRPr="009C5E91">
              <w:rPr>
                <w:rFonts w:ascii="Times New Roman" w:hAnsi="Times New Roman" w:cs="Times New Roman"/>
                <w:sz w:val="24"/>
                <w:szCs w:val="24"/>
              </w:rPr>
              <w:t xml:space="preserve"> </w:t>
            </w:r>
            <w:r w:rsidR="009C5E91">
              <w:rPr>
                <w:rFonts w:ascii="Times New Roman" w:hAnsi="Times New Roman" w:cs="Times New Roman"/>
                <w:sz w:val="24"/>
                <w:szCs w:val="24"/>
                <w:lang w:val="en-US"/>
              </w:rPr>
              <w:t>Russia</w:t>
            </w:r>
            <w:r w:rsidR="009C5E91">
              <w:rPr>
                <w:rFonts w:ascii="Times New Roman" w:hAnsi="Times New Roman" w:cs="Times New Roman"/>
                <w:sz w:val="24"/>
                <w:szCs w:val="24"/>
              </w:rPr>
              <w:t>), региональных этапах всероссийских олимпиад профессионального мастерства и отраслевых чемпионатах,</w:t>
            </w:r>
            <w:r w:rsidR="00C04E69">
              <w:rPr>
                <w:rFonts w:ascii="Times New Roman" w:hAnsi="Times New Roman" w:cs="Times New Roman"/>
                <w:sz w:val="24"/>
                <w:szCs w:val="24"/>
              </w:rPr>
              <w:t xml:space="preserve"> в общей численности студентов, обучающихся по образовательным программам среднего профессионального образования</w:t>
            </w:r>
            <w:r w:rsidR="009C5E91">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04E69"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3.6.4.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Pr>
                <w:rFonts w:ascii="Times New Roman" w:hAnsi="Times New Roman" w:cs="Times New Roman"/>
                <w:sz w:val="24"/>
                <w:szCs w:val="24"/>
                <w:lang w:val="en-US"/>
              </w:rPr>
              <w:t>WorldSkills</w:t>
            </w:r>
            <w:proofErr w:type="spellEnd"/>
            <w:r w:rsidRPr="009C5E91">
              <w:rPr>
                <w:rFonts w:ascii="Times New Roman" w:hAnsi="Times New Roman" w:cs="Times New Roman"/>
                <w:sz w:val="24"/>
                <w:szCs w:val="24"/>
              </w:rPr>
              <w:t xml:space="preserve"> </w:t>
            </w:r>
            <w:r>
              <w:rPr>
                <w:rFonts w:ascii="Times New Roman" w:hAnsi="Times New Roman" w:cs="Times New Roman"/>
                <w:sz w:val="24"/>
                <w:szCs w:val="24"/>
                <w:lang w:val="en-US"/>
              </w:rPr>
              <w:t>Russia</w:t>
            </w:r>
            <w:r>
              <w:rPr>
                <w:rFonts w:ascii="Times New Roman" w:hAnsi="Times New Roman" w:cs="Times New Roman"/>
                <w:sz w:val="24"/>
                <w:szCs w:val="24"/>
              </w:rPr>
              <w:t>), в общем числе субъектов Российской Федерации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C04E69"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04E69" w:rsidRDefault="00C04E69"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3.6.5. Удельный вес</w:t>
            </w:r>
            <w:r w:rsidR="006C02A7">
              <w:rPr>
                <w:rFonts w:ascii="Times New Roman" w:hAnsi="Times New Roman" w:cs="Times New Roman"/>
                <w:sz w:val="24"/>
                <w:szCs w:val="24"/>
              </w:rPr>
              <w:t xml:space="preserve"> численности лиц, участвующих в национальных чемпионатах «Молодые профессионалы» (</w:t>
            </w:r>
            <w:proofErr w:type="spellStart"/>
            <w:r w:rsidR="006C02A7">
              <w:rPr>
                <w:rFonts w:ascii="Times New Roman" w:hAnsi="Times New Roman" w:cs="Times New Roman"/>
                <w:sz w:val="24"/>
                <w:szCs w:val="24"/>
                <w:lang w:val="en-US"/>
              </w:rPr>
              <w:t>WorldSkills</w:t>
            </w:r>
            <w:proofErr w:type="spellEnd"/>
            <w:r w:rsidR="006C02A7" w:rsidRPr="009C5E91">
              <w:rPr>
                <w:rFonts w:ascii="Times New Roman" w:hAnsi="Times New Roman" w:cs="Times New Roman"/>
                <w:sz w:val="24"/>
                <w:szCs w:val="24"/>
              </w:rPr>
              <w:t xml:space="preserve"> </w:t>
            </w:r>
            <w:r w:rsidR="006C02A7">
              <w:rPr>
                <w:rFonts w:ascii="Times New Roman" w:hAnsi="Times New Roman" w:cs="Times New Roman"/>
                <w:sz w:val="24"/>
                <w:szCs w:val="24"/>
                <w:lang w:val="en-US"/>
              </w:rPr>
              <w:t>Russia</w:t>
            </w:r>
            <w:r w:rsidR="006C02A7">
              <w:rPr>
                <w:rFonts w:ascii="Times New Roman" w:hAnsi="Times New Roman" w:cs="Times New Roman"/>
                <w:sz w:val="24"/>
                <w:szCs w:val="24"/>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4E69"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lastRenderedPageBreak/>
              <w:t xml:space="preserve">3.7.1. </w:t>
            </w:r>
            <w:r w:rsidR="007F034F">
              <w:rPr>
                <w:rFonts w:ascii="Times New Roman" w:hAnsi="Times New Roman" w:cs="Times New Roman"/>
                <w:sz w:val="24"/>
                <w:szCs w:val="24"/>
              </w:rPr>
              <w:t>Темп роста числа</w:t>
            </w:r>
            <w:r w:rsidRPr="00127F67">
              <w:rPr>
                <w:rFonts w:ascii="Times New Roman" w:hAnsi="Times New Roman" w:cs="Times New Roman"/>
                <w:sz w:val="24"/>
                <w:szCs w:val="24"/>
              </w:rPr>
              <w:t xml:space="preserve"> организаций</w:t>
            </w:r>
            <w:r w:rsidR="007F034F">
              <w:rPr>
                <w:rFonts w:ascii="Times New Roman" w:hAnsi="Times New Roman" w:cs="Times New Roman"/>
                <w:sz w:val="24"/>
                <w:szCs w:val="24"/>
              </w:rPr>
              <w:t xml:space="preserve"> (филиалов), осуществляющих образовательную деятельность по образовательным программам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7F034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F034F" w:rsidRPr="00127F67" w:rsidRDefault="007F034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3.8. Структура профессиональных образовательных организаций, реализующих образовательные программы среднего профессионального образования (в том числе характеристика филиалов)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34F" w:rsidRPr="00127F67" w:rsidRDefault="007F034F"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F034F" w:rsidP="007F034F">
            <w:pPr>
              <w:pStyle w:val="ConsPlusNormal"/>
              <w:jc w:val="both"/>
              <w:rPr>
                <w:rFonts w:ascii="Times New Roman" w:hAnsi="Times New Roman" w:cs="Times New Roman"/>
                <w:sz w:val="24"/>
                <w:szCs w:val="24"/>
              </w:rPr>
            </w:pPr>
            <w:r>
              <w:rPr>
                <w:rFonts w:ascii="Times New Roman" w:hAnsi="Times New Roman" w:cs="Times New Roman"/>
                <w:sz w:val="24"/>
                <w:szCs w:val="24"/>
              </w:rPr>
              <w:t>3.8</w:t>
            </w:r>
            <w:r w:rsidR="00127F67" w:rsidRPr="00127F67">
              <w:rPr>
                <w:rFonts w:ascii="Times New Roman" w:hAnsi="Times New Roman" w:cs="Times New Roman"/>
                <w:sz w:val="24"/>
                <w:szCs w:val="24"/>
              </w:rPr>
              <w:t>.1. Удельный вес числа организаций, имеющих филиалы,</w:t>
            </w:r>
            <w:r>
              <w:rPr>
                <w:rFonts w:ascii="Times New Roman" w:hAnsi="Times New Roman" w:cs="Times New Roman"/>
                <w:sz w:val="24"/>
                <w:szCs w:val="24"/>
              </w:rPr>
              <w:t xml:space="preserve"> которые реализуют</w:t>
            </w:r>
            <w:r w:rsidR="00127F67" w:rsidRPr="00127F67">
              <w:rPr>
                <w:rFonts w:ascii="Times New Roman" w:hAnsi="Times New Roman" w:cs="Times New Roman"/>
                <w:sz w:val="24"/>
                <w:szCs w:val="24"/>
              </w:rPr>
              <w:t xml:space="preserve"> образовательные программы среднего </w:t>
            </w:r>
            <w:r>
              <w:rPr>
                <w:rFonts w:ascii="Times New Roman" w:hAnsi="Times New Roman" w:cs="Times New Roman"/>
                <w:sz w:val="24"/>
                <w:szCs w:val="24"/>
              </w:rPr>
              <w:t xml:space="preserve">профессионального образования, </w:t>
            </w:r>
            <w:r w:rsidR="00127F67" w:rsidRPr="00127F67">
              <w:rPr>
                <w:rFonts w:ascii="Times New Roman" w:hAnsi="Times New Roman" w:cs="Times New Roman"/>
                <w:sz w:val="24"/>
                <w:szCs w:val="24"/>
              </w:rPr>
              <w:t>в общем числе профессиональных образовательных организаций, реализующих образовательные программы среднего профессиональног</w:t>
            </w:r>
            <w:r>
              <w:rPr>
                <w:rFonts w:ascii="Times New Roman" w:hAnsi="Times New Roman" w:cs="Times New Roman"/>
                <w:sz w:val="24"/>
                <w:szCs w:val="24"/>
              </w:rPr>
              <w:t>о образования</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DF2D4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3.9</w:t>
            </w:r>
            <w:r w:rsidR="00127F67" w:rsidRPr="00127F67">
              <w:rPr>
                <w:rFonts w:ascii="Times New Roman" w:hAnsi="Times New Roman" w:cs="Times New Roman"/>
                <w:sz w:val="24"/>
                <w:szCs w:val="24"/>
              </w:rPr>
              <w:t>.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DF2D45" w:rsidP="00C37B5B">
            <w:pPr>
              <w:pStyle w:val="ConsPlusNormal"/>
              <w:jc w:val="both"/>
              <w:rPr>
                <w:rFonts w:ascii="Times New Roman" w:hAnsi="Times New Roman" w:cs="Times New Roman"/>
                <w:sz w:val="24"/>
                <w:szCs w:val="24"/>
              </w:rPr>
            </w:pPr>
            <w:r>
              <w:rPr>
                <w:rFonts w:ascii="Times New Roman" w:hAnsi="Times New Roman" w:cs="Times New Roman"/>
                <w:sz w:val="24"/>
                <w:szCs w:val="24"/>
              </w:rPr>
              <w:t>3.9</w:t>
            </w:r>
            <w:r w:rsidR="00127F67" w:rsidRPr="00127F67">
              <w:rPr>
                <w:rFonts w:ascii="Times New Roman" w:hAnsi="Times New Roman" w:cs="Times New Roman"/>
                <w:sz w:val="24"/>
                <w:szCs w:val="24"/>
              </w:rPr>
              <w:t>.1. Удельный вес площади зданий, оборудованной охранно-пожарной сигнализацией, в общей площади зданий</w:t>
            </w:r>
            <w:r w:rsidR="00C37B5B">
              <w:rPr>
                <w:rFonts w:ascii="Times New Roman" w:hAnsi="Times New Roman" w:cs="Times New Roman"/>
                <w:sz w:val="24"/>
                <w:szCs w:val="24"/>
              </w:rPr>
              <w:t xml:space="preserve"> организаций, осуществляющих образовательную деятельность по образовательным программам</w:t>
            </w:r>
            <w:r w:rsidR="00127F67" w:rsidRPr="00127F67">
              <w:rPr>
                <w:rFonts w:ascii="Times New Roman" w:hAnsi="Times New Roman" w:cs="Times New Roman"/>
                <w:sz w:val="24"/>
                <w:szCs w:val="24"/>
              </w:rPr>
              <w:t xml:space="preserve"> средне</w:t>
            </w:r>
            <w:r w:rsidR="00C37B5B">
              <w:rPr>
                <w:rFonts w:ascii="Times New Roman" w:hAnsi="Times New Roman" w:cs="Times New Roman"/>
                <w:sz w:val="24"/>
                <w:szCs w:val="24"/>
              </w:rPr>
              <w:t>го профессионального образования</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27F67" w:rsidP="00127F67">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учебно-лабораторные здания</w:t>
            </w:r>
            <w:r w:rsidR="00C37B5B">
              <w:rPr>
                <w:rFonts w:ascii="Times New Roman" w:hAnsi="Times New Roman" w:cs="Times New Roman"/>
                <w:sz w:val="24"/>
                <w:szCs w:val="24"/>
              </w:rPr>
              <w:t xml:space="preserve"> (корпуса)</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C37B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здания общежитий</w:t>
            </w:r>
            <w:r w:rsidR="00127F67"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r w:rsidRPr="00127F67">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A44A24" w:rsidP="00A44A24">
            <w:pPr>
              <w:pStyle w:val="ConsPlusNormal"/>
              <w:jc w:val="both"/>
              <w:rPr>
                <w:rFonts w:ascii="Times New Roman" w:hAnsi="Times New Roman" w:cs="Times New Roman"/>
                <w:sz w:val="24"/>
                <w:szCs w:val="24"/>
              </w:rPr>
            </w:pPr>
            <w:r>
              <w:rPr>
                <w:rFonts w:ascii="Times New Roman" w:hAnsi="Times New Roman" w:cs="Times New Roman"/>
                <w:sz w:val="24"/>
                <w:szCs w:val="24"/>
              </w:rPr>
              <w:t>3.9.2</w:t>
            </w:r>
            <w:r w:rsidR="00127F67" w:rsidRPr="00127F67">
              <w:rPr>
                <w:rFonts w:ascii="Times New Roman" w:hAnsi="Times New Roman" w:cs="Times New Roman"/>
                <w:sz w:val="24"/>
                <w:szCs w:val="24"/>
              </w:rPr>
              <w:t>. Удельный</w:t>
            </w:r>
            <w:r>
              <w:rPr>
                <w:rFonts w:ascii="Times New Roman" w:hAnsi="Times New Roman" w:cs="Times New Roman"/>
                <w:sz w:val="24"/>
                <w:szCs w:val="24"/>
              </w:rPr>
              <w:t xml:space="preserve"> вес площади </w:t>
            </w:r>
            <w:r w:rsidR="00127F67" w:rsidRPr="00127F67">
              <w:rPr>
                <w:rFonts w:ascii="Times New Roman" w:hAnsi="Times New Roman" w:cs="Times New Roman"/>
                <w:sz w:val="24"/>
                <w:szCs w:val="24"/>
              </w:rPr>
              <w:t xml:space="preserve">зданий, требующей капитального ремонта, в общей площади </w:t>
            </w:r>
            <w:r>
              <w:rPr>
                <w:rFonts w:ascii="Times New Roman" w:hAnsi="Times New Roman" w:cs="Times New Roman"/>
                <w:sz w:val="24"/>
                <w:szCs w:val="24"/>
              </w:rPr>
              <w:t>зданий организаций, осуществляющих образовательную деятельность по образовательным программам</w:t>
            </w:r>
            <w:r w:rsidR="00127F67" w:rsidRPr="00127F67">
              <w:rPr>
                <w:rFonts w:ascii="Times New Roman" w:hAnsi="Times New Roman" w:cs="Times New Roman"/>
                <w:sz w:val="24"/>
                <w:szCs w:val="24"/>
              </w:rPr>
              <w:t xml:space="preserve"> среднего</w:t>
            </w:r>
            <w:r>
              <w:rPr>
                <w:rFonts w:ascii="Times New Roman" w:hAnsi="Times New Roman" w:cs="Times New Roman"/>
                <w:sz w:val="24"/>
                <w:szCs w:val="24"/>
              </w:rPr>
              <w:t xml:space="preserve">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A44A2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4A24" w:rsidRDefault="00A44A24" w:rsidP="00A44A24">
            <w:pPr>
              <w:pStyle w:val="ConsPlusNormal"/>
              <w:jc w:val="both"/>
              <w:rPr>
                <w:rFonts w:ascii="Times New Roman" w:hAnsi="Times New Roman" w:cs="Times New Roman"/>
                <w:sz w:val="24"/>
                <w:szCs w:val="24"/>
              </w:rPr>
            </w:pPr>
            <w:r w:rsidRPr="00127F67">
              <w:rPr>
                <w:rFonts w:ascii="Times New Roman" w:hAnsi="Times New Roman" w:cs="Times New Roman"/>
                <w:sz w:val="24"/>
                <w:szCs w:val="24"/>
              </w:rPr>
              <w:t>учебно-лабораторные здания</w:t>
            </w:r>
            <w:r>
              <w:rPr>
                <w:rFonts w:ascii="Times New Roman" w:hAnsi="Times New Roman" w:cs="Times New Roman"/>
                <w:sz w:val="24"/>
                <w:szCs w:val="24"/>
              </w:rPr>
              <w:t xml:space="preserve"> (корпуса)</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A24"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A44A2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4A24" w:rsidRDefault="00A44A24" w:rsidP="00A44A24">
            <w:pPr>
              <w:pStyle w:val="ConsPlusNormal"/>
              <w:jc w:val="both"/>
              <w:rPr>
                <w:rFonts w:ascii="Times New Roman" w:hAnsi="Times New Roman" w:cs="Times New Roman"/>
                <w:sz w:val="24"/>
                <w:szCs w:val="24"/>
              </w:rPr>
            </w:pPr>
            <w:r>
              <w:rPr>
                <w:rFonts w:ascii="Times New Roman" w:hAnsi="Times New Roman" w:cs="Times New Roman"/>
                <w:sz w:val="24"/>
                <w:szCs w:val="24"/>
              </w:rPr>
              <w:t>здания общежитий</w:t>
            </w:r>
            <w:r w:rsidRPr="00127F67">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A24" w:rsidRPr="00127F67" w:rsidRDefault="002F7879"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A44A24"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A44A24" w:rsidRDefault="00A44A24" w:rsidP="00A44A24">
            <w:pPr>
              <w:pStyle w:val="ConsPlusNormal"/>
              <w:jc w:val="center"/>
              <w:rPr>
                <w:rFonts w:ascii="Times New Roman" w:hAnsi="Times New Roman" w:cs="Times New Roman"/>
                <w:b/>
                <w:sz w:val="24"/>
                <w:szCs w:val="24"/>
              </w:rPr>
            </w:pPr>
            <w:bookmarkStart w:id="6" w:name="Par577"/>
            <w:bookmarkEnd w:id="6"/>
            <w:r w:rsidRPr="00A44A24">
              <w:rPr>
                <w:rFonts w:ascii="Times New Roman" w:hAnsi="Times New Roman" w:cs="Times New Roman"/>
                <w:b/>
                <w:sz w:val="24"/>
                <w:szCs w:val="24"/>
              </w:rPr>
              <w:t>I</w:t>
            </w:r>
            <w:r w:rsidRPr="00A44A24">
              <w:rPr>
                <w:rFonts w:ascii="Times New Roman" w:hAnsi="Times New Roman" w:cs="Times New Roman"/>
                <w:b/>
                <w:sz w:val="24"/>
                <w:szCs w:val="24"/>
                <w:lang w:val="en-US"/>
              </w:rPr>
              <w:t>V</w:t>
            </w:r>
            <w:r w:rsidR="00127F67" w:rsidRPr="00A44A24">
              <w:rPr>
                <w:rFonts w:ascii="Times New Roman" w:hAnsi="Times New Roman" w:cs="Times New Roman"/>
                <w:b/>
                <w:sz w:val="24"/>
                <w:szCs w:val="24"/>
              </w:rPr>
              <w:t>. Дополнительное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A44A24" w:rsidRDefault="00127F67" w:rsidP="00A44A24">
            <w:pPr>
              <w:pStyle w:val="ConsPlusNormal"/>
              <w:jc w:val="center"/>
              <w:rPr>
                <w:rFonts w:ascii="Times New Roman" w:hAnsi="Times New Roman" w:cs="Times New Roman"/>
                <w:b/>
                <w:sz w:val="24"/>
                <w:szCs w:val="24"/>
              </w:rPr>
            </w:pPr>
          </w:p>
        </w:tc>
      </w:tr>
      <w:tr w:rsidR="00127F67" w:rsidRPr="00225A88"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225A88" w:rsidRDefault="00A44A24" w:rsidP="00225A88">
            <w:pPr>
              <w:pStyle w:val="ConsPlusNormal"/>
              <w:jc w:val="center"/>
              <w:rPr>
                <w:rFonts w:ascii="Times New Roman" w:hAnsi="Times New Roman" w:cs="Times New Roman"/>
                <w:b/>
                <w:sz w:val="24"/>
                <w:szCs w:val="24"/>
              </w:rPr>
            </w:pPr>
            <w:bookmarkStart w:id="7" w:name="Par579"/>
            <w:bookmarkEnd w:id="7"/>
            <w:r w:rsidRPr="00225A88">
              <w:rPr>
                <w:rFonts w:ascii="Times New Roman" w:hAnsi="Times New Roman" w:cs="Times New Roman"/>
                <w:b/>
                <w:sz w:val="24"/>
                <w:szCs w:val="24"/>
              </w:rPr>
              <w:t>4</w:t>
            </w:r>
            <w:r w:rsidR="00127F67" w:rsidRPr="00225A88">
              <w:rPr>
                <w:rFonts w:ascii="Times New Roman" w:hAnsi="Times New Roman" w:cs="Times New Roman"/>
                <w:b/>
                <w:sz w:val="24"/>
                <w:szCs w:val="24"/>
              </w:rPr>
              <w:t>. Сведения о развитии дополнительного образования детей и взрослых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225A88" w:rsidRDefault="00127F67" w:rsidP="00225A88">
            <w:pPr>
              <w:pStyle w:val="ConsPlusNormal"/>
              <w:jc w:val="center"/>
              <w:rPr>
                <w:rFonts w:ascii="Times New Roman" w:hAnsi="Times New Roman" w:cs="Times New Roman"/>
                <w:b/>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25A88" w:rsidP="00127F67">
            <w:pPr>
              <w:pStyle w:val="ConsPlusNormal"/>
              <w:jc w:val="both"/>
              <w:rPr>
                <w:rFonts w:ascii="Times New Roman" w:hAnsi="Times New Roman" w:cs="Times New Roman"/>
                <w:sz w:val="24"/>
                <w:szCs w:val="24"/>
              </w:rPr>
            </w:pPr>
            <w:r w:rsidRPr="00225A88">
              <w:rPr>
                <w:rFonts w:ascii="Times New Roman" w:hAnsi="Times New Roman" w:cs="Times New Roman"/>
                <w:sz w:val="24"/>
                <w:szCs w:val="24"/>
              </w:rPr>
              <w:t>4</w:t>
            </w:r>
            <w:r w:rsidR="00127F67" w:rsidRPr="00127F67">
              <w:rPr>
                <w:rFonts w:ascii="Times New Roman" w:hAnsi="Times New Roman" w:cs="Times New Roman"/>
                <w:sz w:val="24"/>
                <w:szCs w:val="24"/>
              </w:rPr>
              <w:t>.1. Численность населения, обучающегося по дополнительным общеобразовательным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225A88" w:rsidRDefault="00225A88" w:rsidP="00225A88">
            <w:pPr>
              <w:pStyle w:val="ConsPlusNormal"/>
              <w:jc w:val="both"/>
              <w:rPr>
                <w:rFonts w:ascii="Times New Roman" w:hAnsi="Times New Roman" w:cs="Times New Roman"/>
                <w:sz w:val="24"/>
                <w:szCs w:val="24"/>
              </w:rPr>
            </w:pPr>
            <w:r w:rsidRPr="00225A88">
              <w:rPr>
                <w:rFonts w:ascii="Times New Roman" w:hAnsi="Times New Roman" w:cs="Times New Roman"/>
                <w:sz w:val="24"/>
                <w:szCs w:val="24"/>
              </w:rPr>
              <w:t>4</w:t>
            </w:r>
            <w:r w:rsidR="00127F67" w:rsidRPr="00127F67">
              <w:rPr>
                <w:rFonts w:ascii="Times New Roman" w:hAnsi="Times New Roman" w:cs="Times New Roman"/>
                <w:sz w:val="24"/>
                <w:szCs w:val="24"/>
              </w:rPr>
              <w:t xml:space="preserve">.1.1. Охват детей </w:t>
            </w:r>
            <w:r>
              <w:rPr>
                <w:rFonts w:ascii="Times New Roman" w:hAnsi="Times New Roman" w:cs="Times New Roman"/>
                <w:sz w:val="24"/>
                <w:szCs w:val="24"/>
              </w:rPr>
              <w:t xml:space="preserve">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w:t>
            </w:r>
            <w:r w:rsidRPr="00225A88">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75%</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25A88" w:rsidP="00225A88">
            <w:pPr>
              <w:pStyle w:val="ConsPlusNormal"/>
              <w:numPr>
                <w:ilvl w:val="2"/>
                <w:numId w:val="12"/>
              </w:numPr>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детей, обучающихся по дополнительным общеобразовательным программам, по направлениям </w:t>
            </w:r>
            <w:r w:rsidRPr="00225A88">
              <w:rPr>
                <w:rFonts w:ascii="Times New Roman" w:hAnsi="Times New Roman" w:cs="Times New Roman"/>
                <w:sz w:val="24"/>
                <w:szCs w:val="24"/>
              </w:rPr>
              <w:t>&lt;*&gt;</w:t>
            </w:r>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техническое;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естественнонаучное;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26%</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туристко-краеведческое</w:t>
            </w:r>
            <w:proofErr w:type="spellEnd"/>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12%</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области искусств;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18%</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в области физической культуры и спорта;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225A88" w:rsidP="00127F67">
            <w:pPr>
              <w:pStyle w:val="ConsPlusNormal"/>
              <w:rPr>
                <w:rFonts w:ascii="Times New Roman" w:hAnsi="Times New Roman" w:cs="Times New Roman"/>
                <w:sz w:val="24"/>
                <w:szCs w:val="24"/>
              </w:rPr>
            </w:pP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4%</w:t>
            </w:r>
          </w:p>
        </w:tc>
      </w:tr>
      <w:tr w:rsidR="00225A88"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5A88"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A88"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54%</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225A88" w:rsidP="00225A88">
            <w:pPr>
              <w:pStyle w:val="ConsPlusNormal"/>
              <w:jc w:val="both"/>
              <w:rPr>
                <w:rFonts w:ascii="Times New Roman" w:hAnsi="Times New Roman" w:cs="Times New Roman"/>
                <w:sz w:val="24"/>
                <w:szCs w:val="24"/>
              </w:rPr>
            </w:pPr>
            <w:r>
              <w:rPr>
                <w:rFonts w:ascii="Times New Roman" w:hAnsi="Times New Roman" w:cs="Times New Roman"/>
                <w:sz w:val="24"/>
                <w:szCs w:val="24"/>
              </w:rPr>
              <w:t>4.1.3</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Удельный вес численности детей, обучающихся по дополнительным общеобразовательным программам по договорам об оказании платных образовательных усл</w:t>
            </w:r>
            <w:r w:rsidR="00B40604">
              <w:rPr>
                <w:rFonts w:ascii="Times New Roman" w:hAnsi="Times New Roman" w:cs="Times New Roman"/>
                <w:sz w:val="24"/>
                <w:szCs w:val="24"/>
              </w:rPr>
              <w:t xml:space="preserve">уг, в общей численности детей, </w:t>
            </w:r>
            <w:r>
              <w:rPr>
                <w:rFonts w:ascii="Times New Roman" w:hAnsi="Times New Roman" w:cs="Times New Roman"/>
                <w:sz w:val="24"/>
                <w:szCs w:val="24"/>
              </w:rPr>
              <w:t xml:space="preserve">обучающихся по дополнительным </w:t>
            </w:r>
            <w:r w:rsidR="00B40604">
              <w:rPr>
                <w:rFonts w:ascii="Times New Roman" w:hAnsi="Times New Roman" w:cs="Times New Roman"/>
                <w:sz w:val="24"/>
                <w:szCs w:val="24"/>
              </w:rPr>
              <w:t>общеобразовательным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B40604" w:rsidP="00B40604">
            <w:pPr>
              <w:pStyle w:val="ConsPlusNormal"/>
              <w:jc w:val="both"/>
              <w:rPr>
                <w:rFonts w:ascii="Times New Roman" w:hAnsi="Times New Roman" w:cs="Times New Roman"/>
                <w:sz w:val="24"/>
                <w:szCs w:val="24"/>
              </w:rPr>
            </w:pPr>
            <w:r>
              <w:rPr>
                <w:rFonts w:ascii="Times New Roman" w:hAnsi="Times New Roman" w:cs="Times New Roman"/>
                <w:sz w:val="24"/>
                <w:szCs w:val="24"/>
              </w:rPr>
              <w:t>4.2</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B4060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0604" w:rsidRPr="00B40604" w:rsidRDefault="00B40604" w:rsidP="00B406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4.2.1. Удельный вес численности детей с ограниченными возможностями здоровья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w:t>
            </w:r>
            <w:r w:rsidRPr="00B40604">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604"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B40604"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0604" w:rsidRPr="00C16047" w:rsidRDefault="00B40604" w:rsidP="00B406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4.2.2. Удельный вес численности детей </w:t>
            </w:r>
            <w:r w:rsidR="00C16047">
              <w:rPr>
                <w:rFonts w:ascii="Times New Roman" w:hAnsi="Times New Roman" w:cs="Times New Roman"/>
                <w:sz w:val="24"/>
                <w:szCs w:val="24"/>
              </w:rPr>
              <w:t xml:space="preserve">с ограниченными возможностями здоровья (за исключением детей-инвалидов) в общей </w:t>
            </w:r>
            <w:proofErr w:type="gramStart"/>
            <w:r w:rsidR="00C16047">
              <w:rPr>
                <w:rFonts w:ascii="Times New Roman" w:hAnsi="Times New Roman" w:cs="Times New Roman"/>
                <w:sz w:val="24"/>
                <w:szCs w:val="24"/>
              </w:rPr>
              <w:t>численности</w:t>
            </w:r>
            <w:proofErr w:type="gramEnd"/>
            <w:r w:rsidR="00C16047">
              <w:rPr>
                <w:rFonts w:ascii="Times New Roman" w:hAnsi="Times New Roman" w:cs="Times New Roman"/>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w:t>
            </w:r>
            <w:r w:rsidR="00C16047" w:rsidRPr="00C16047">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604"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C1604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6047" w:rsidRPr="00C16047" w:rsidRDefault="00C16047" w:rsidP="00B406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4.2.3. Удельный вес численности детей-инвалидов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w:t>
            </w:r>
            <w:r w:rsidRPr="00C16047">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047"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C1604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6047" w:rsidRPr="00C16047" w:rsidRDefault="00C16047" w:rsidP="00C16047">
            <w:pPr>
              <w:pStyle w:val="ConsPlusNormal"/>
              <w:jc w:val="both"/>
              <w:rPr>
                <w:rFonts w:ascii="Times New Roman" w:hAnsi="Times New Roman" w:cs="Times New Roman"/>
                <w:sz w:val="24"/>
                <w:szCs w:val="24"/>
              </w:rPr>
            </w:pPr>
            <w:r>
              <w:rPr>
                <w:rFonts w:ascii="Times New Roman" w:hAnsi="Times New Roman" w:cs="Times New Roman"/>
                <w:sz w:val="24"/>
                <w:szCs w:val="24"/>
              </w:rPr>
              <w:t>4.3.Ка</w:t>
            </w:r>
            <w:r w:rsidR="0010229F">
              <w:rPr>
                <w:rFonts w:ascii="Times New Roman" w:hAnsi="Times New Roman" w:cs="Times New Roman"/>
                <w:sz w:val="24"/>
                <w:szCs w:val="24"/>
              </w:rPr>
              <w:t>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047" w:rsidRPr="00127F67" w:rsidRDefault="00C1604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022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127F67" w:rsidRPr="00127F67">
              <w:rPr>
                <w:rFonts w:ascii="Times New Roman" w:hAnsi="Times New Roman" w:cs="Times New Roman"/>
                <w:sz w:val="24"/>
                <w:szCs w:val="24"/>
              </w:rPr>
              <w:t>.3.1. Отношение среднемесячной заработной платы педагогических работников государственных</w:t>
            </w:r>
            <w:r>
              <w:rPr>
                <w:rFonts w:ascii="Times New Roman" w:hAnsi="Times New Roman" w:cs="Times New Roman"/>
                <w:sz w:val="24"/>
                <w:szCs w:val="24"/>
              </w:rPr>
              <w:t xml:space="preserve"> и муниципальных </w:t>
            </w:r>
            <w:r w:rsidR="00127F67" w:rsidRPr="00127F67">
              <w:rPr>
                <w:rFonts w:ascii="Times New Roman" w:hAnsi="Times New Roman" w:cs="Times New Roman"/>
                <w:sz w:val="24"/>
                <w:szCs w:val="24"/>
              </w:rPr>
              <w:t xml:space="preserve"> организаций дополнительного образования к среднемесячной заработной плате в субъекте Российской Федерации.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t>42,15%</w:t>
            </w:r>
          </w:p>
        </w:tc>
      </w:tr>
      <w:tr w:rsidR="0010229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0229F" w:rsidRDefault="001022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29F" w:rsidRPr="00127F67" w:rsidRDefault="0010229F" w:rsidP="00127F67">
            <w:pPr>
              <w:pStyle w:val="ConsPlusNormal"/>
              <w:rPr>
                <w:rFonts w:ascii="Times New Roman" w:hAnsi="Times New Roman" w:cs="Times New Roman"/>
                <w:sz w:val="24"/>
                <w:szCs w:val="24"/>
              </w:rPr>
            </w:pPr>
          </w:p>
        </w:tc>
      </w:tr>
      <w:tr w:rsidR="0010229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0229F" w:rsidRDefault="001022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29F"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10229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0229F" w:rsidRDefault="001022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внешние совместители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29F" w:rsidRPr="00127F67" w:rsidRDefault="000A1957" w:rsidP="00127F67">
            <w:pPr>
              <w:pStyle w:val="ConsPlusNormal"/>
              <w:rPr>
                <w:rFonts w:ascii="Times New Roman" w:hAnsi="Times New Roman" w:cs="Times New Roman"/>
                <w:sz w:val="24"/>
                <w:szCs w:val="24"/>
              </w:rPr>
            </w:pPr>
            <w:r>
              <w:rPr>
                <w:rFonts w:ascii="Times New Roman" w:hAnsi="Times New Roman" w:cs="Times New Roman"/>
                <w:sz w:val="24"/>
                <w:szCs w:val="24"/>
              </w:rPr>
              <w:t>13%</w:t>
            </w:r>
          </w:p>
        </w:tc>
      </w:tr>
      <w:tr w:rsidR="0010229F"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0229F" w:rsidRDefault="001022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4.3.3. </w:t>
            </w:r>
            <w:proofErr w:type="gramStart"/>
            <w:r>
              <w:rPr>
                <w:rFonts w:ascii="Times New Roman" w:hAnsi="Times New Roman" w:cs="Times New Roman"/>
                <w:sz w:val="24"/>
                <w:szCs w:val="24"/>
              </w:rPr>
              <w:t xml:space="preserve">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w:t>
            </w:r>
            <w:r>
              <w:rPr>
                <w:rFonts w:ascii="Times New Roman" w:hAnsi="Times New Roman" w:cs="Times New Roman"/>
                <w:sz w:val="24"/>
                <w:szCs w:val="24"/>
              </w:rPr>
              <w:lastRenderedPageBreak/>
              <w:t>работающих по договорам гражданско-правового характера) организаций, реализующих дополнительные общеобразовательные программы для детей</w:t>
            </w:r>
            <w:proofErr w:type="gram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229F"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6D033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4.3.4. Удельный вес численности педагогов дополнительного образования в возрасте </w:t>
            </w:r>
            <w:proofErr w:type="gramStart"/>
            <w:r>
              <w:rPr>
                <w:rFonts w:ascii="Times New Roman" w:hAnsi="Times New Roman" w:cs="Times New Roman"/>
                <w:sz w:val="24"/>
                <w:szCs w:val="24"/>
              </w:rPr>
              <w:t>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roofErr w:type="gramEnd"/>
            <w:r>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37B20" w:rsidRPr="00127F67" w:rsidRDefault="006D033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 </w:t>
            </w:r>
            <w:r w:rsidR="00637B20">
              <w:rPr>
                <w:rFonts w:ascii="Times New Roman" w:hAnsi="Times New Roman" w:cs="Times New Roman"/>
                <w:sz w:val="24"/>
                <w:szCs w:val="24"/>
              </w:rPr>
              <w:t xml:space="preserve">Учебные и </w:t>
            </w:r>
            <w:proofErr w:type="spellStart"/>
            <w:r w:rsidR="00637B20">
              <w:rPr>
                <w:rFonts w:ascii="Times New Roman" w:hAnsi="Times New Roman" w:cs="Times New Roman"/>
                <w:sz w:val="24"/>
                <w:szCs w:val="24"/>
              </w:rPr>
              <w:t>внеучебные</w:t>
            </w:r>
            <w:proofErr w:type="spellEnd"/>
            <w:r w:rsidR="00637B20">
              <w:rPr>
                <w:rFonts w:ascii="Times New Roman" w:hAnsi="Times New Roman" w:cs="Times New Roman"/>
                <w:sz w:val="24"/>
                <w:szCs w:val="24"/>
              </w:rPr>
              <w:t xml:space="preserve"> достижения лиц, обучающихся по программам дополнительного образования детей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FC005B" w:rsidRDefault="00637B20"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4.4.1. Результаты занятий детей в организациях дополнительного образования (удельный вес родителей детей, </w:t>
            </w:r>
            <w:r w:rsidR="00FC005B">
              <w:rPr>
                <w:rFonts w:ascii="Times New Roman" w:hAnsi="Times New Roman" w:cs="Times New Roman"/>
                <w:sz w:val="24"/>
                <w:szCs w:val="24"/>
              </w:rPr>
              <w:t>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r w:rsidR="00FC005B" w:rsidRPr="00FC005B">
              <w:rPr>
                <w:rFonts w:ascii="Times New Roman" w:hAnsi="Times New Roman" w:cs="Times New Roman"/>
                <w:sz w:val="24"/>
                <w:szCs w:val="24"/>
              </w:rPr>
              <w:t xml:space="preserve"> &lt;**&gt;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приобретение актуальных знаний, умений, практических навыков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выявление и развитие таланта и способностей обучающихся;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ориентация, освоение значимых для профессиональной деятельности навыков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улучшение знаний в рамках основной общеобразовательной программы </w:t>
            </w:r>
            <w:proofErr w:type="gramStart"/>
            <w:r>
              <w:rPr>
                <w:rFonts w:ascii="Times New Roman" w:hAnsi="Times New Roman" w:cs="Times New Roman"/>
                <w:sz w:val="24"/>
                <w:szCs w:val="24"/>
              </w:rPr>
              <w:t>обучающимися</w:t>
            </w:r>
            <w:proofErr w:type="gramEnd"/>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670D78" w:rsidP="00127F67">
            <w:pPr>
              <w:pStyle w:val="ConsPlusNormal"/>
              <w:rPr>
                <w:rFonts w:ascii="Times New Roman" w:hAnsi="Times New Roman" w:cs="Times New Roman"/>
                <w:sz w:val="24"/>
                <w:szCs w:val="24"/>
              </w:rPr>
            </w:pPr>
            <w:r>
              <w:rPr>
                <w:rFonts w:ascii="Times New Roman" w:hAnsi="Times New Roman" w:cs="Times New Roman"/>
                <w:sz w:val="24"/>
                <w:szCs w:val="24"/>
              </w:rPr>
              <w:t>30%</w:t>
            </w:r>
          </w:p>
        </w:tc>
      </w:tr>
      <w:tr w:rsidR="00FC005B" w:rsidRPr="00FC005B"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05B" w:rsidRPr="00FC005B" w:rsidRDefault="00FC005B" w:rsidP="00FC005B">
            <w:pPr>
              <w:pStyle w:val="ConsPlusNormal"/>
              <w:numPr>
                <w:ilvl w:val="0"/>
                <w:numId w:val="12"/>
              </w:numPr>
              <w:jc w:val="center"/>
              <w:rPr>
                <w:rFonts w:ascii="Times New Roman" w:hAnsi="Times New Roman" w:cs="Times New Roman"/>
                <w:b/>
                <w:sz w:val="24"/>
                <w:szCs w:val="24"/>
              </w:rPr>
            </w:pPr>
            <w:r w:rsidRPr="00FC005B">
              <w:rPr>
                <w:rFonts w:ascii="Times New Roman" w:hAnsi="Times New Roman" w:cs="Times New Roman"/>
                <w:b/>
                <w:sz w:val="24"/>
                <w:szCs w:val="24"/>
              </w:rPr>
              <w:t>Профессиональное обучение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05B" w:rsidRPr="00FC005B" w:rsidRDefault="00FC005B" w:rsidP="00FC005B">
            <w:pPr>
              <w:pStyle w:val="ConsPlusNormal"/>
              <w:jc w:val="center"/>
              <w:rPr>
                <w:rFonts w:ascii="Times New Roman" w:hAnsi="Times New Roman" w:cs="Times New Roman"/>
                <w:b/>
                <w:sz w:val="24"/>
                <w:szCs w:val="24"/>
              </w:rPr>
            </w:pPr>
          </w:p>
        </w:tc>
      </w:tr>
      <w:tr w:rsidR="00127F67" w:rsidRPr="00FC005B"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FC005B" w:rsidRDefault="00FC005B" w:rsidP="00FC005B">
            <w:pPr>
              <w:pStyle w:val="ConsPlusNormal"/>
              <w:jc w:val="center"/>
              <w:rPr>
                <w:rFonts w:ascii="Times New Roman" w:hAnsi="Times New Roman" w:cs="Times New Roman"/>
                <w:b/>
                <w:sz w:val="24"/>
                <w:szCs w:val="24"/>
              </w:rPr>
            </w:pPr>
            <w:bookmarkStart w:id="8" w:name="Par652"/>
            <w:bookmarkEnd w:id="8"/>
            <w:r w:rsidRPr="00FC005B">
              <w:rPr>
                <w:rFonts w:ascii="Times New Roman" w:hAnsi="Times New Roman" w:cs="Times New Roman"/>
                <w:b/>
                <w:sz w:val="24"/>
                <w:szCs w:val="24"/>
              </w:rPr>
              <w:t>5</w:t>
            </w:r>
            <w:r w:rsidR="00127F67" w:rsidRPr="00FC005B">
              <w:rPr>
                <w:rFonts w:ascii="Times New Roman" w:hAnsi="Times New Roman" w:cs="Times New Roman"/>
                <w:b/>
                <w:sz w:val="24"/>
                <w:szCs w:val="24"/>
              </w:rPr>
              <w:t>. Сведения о развитии профессионального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FC005B" w:rsidRDefault="00127F67" w:rsidP="00FC005B">
            <w:pPr>
              <w:pStyle w:val="ConsPlusNormal"/>
              <w:jc w:val="center"/>
              <w:rPr>
                <w:rFonts w:ascii="Times New Roman" w:hAnsi="Times New Roman" w:cs="Times New Roman"/>
                <w:b/>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127F67" w:rsidRPr="00127F67">
              <w:rPr>
                <w:rFonts w:ascii="Times New Roman" w:hAnsi="Times New Roman" w:cs="Times New Roman"/>
                <w:sz w:val="24"/>
                <w:szCs w:val="24"/>
              </w:rPr>
              <w:t>.1. Численность населения</w:t>
            </w:r>
            <w:r>
              <w:rPr>
                <w:rFonts w:ascii="Times New Roman" w:hAnsi="Times New Roman" w:cs="Times New Roman"/>
                <w:sz w:val="24"/>
                <w:szCs w:val="24"/>
              </w:rPr>
              <w:t>, обучающегося по программам</w:t>
            </w:r>
            <w:r w:rsidR="00127F67" w:rsidRPr="00127F67">
              <w:rPr>
                <w:rFonts w:ascii="Times New Roman" w:hAnsi="Times New Roman" w:cs="Times New Roman"/>
                <w:sz w:val="24"/>
                <w:szCs w:val="24"/>
              </w:rPr>
              <w:t xml:space="preserve"> профессиональн</w:t>
            </w:r>
            <w:r>
              <w:rPr>
                <w:rFonts w:ascii="Times New Roman" w:hAnsi="Times New Roman" w:cs="Times New Roman"/>
                <w:sz w:val="24"/>
                <w:szCs w:val="24"/>
              </w:rPr>
              <w:t>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FC005B">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127F67" w:rsidRPr="00127F67">
              <w:rPr>
                <w:rFonts w:ascii="Times New Roman" w:hAnsi="Times New Roman" w:cs="Times New Roman"/>
                <w:sz w:val="24"/>
                <w:szCs w:val="24"/>
              </w:rPr>
              <w:t xml:space="preserve">.1.1. </w:t>
            </w:r>
            <w:r>
              <w:rPr>
                <w:rFonts w:ascii="Times New Roman" w:hAnsi="Times New Roman" w:cs="Times New Roman"/>
                <w:sz w:val="24"/>
                <w:szCs w:val="24"/>
              </w:rPr>
              <w:t xml:space="preserve">Структура численности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профессионального обучения: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профессиональной подготовки по профессиям рабочих, должностям,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переподготовки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программы повышения квалификации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FC005B" w:rsidP="00FC005B">
            <w:pPr>
              <w:pStyle w:val="ConsPlusNormal"/>
              <w:jc w:val="both"/>
              <w:rPr>
                <w:rFonts w:ascii="Times New Roman" w:hAnsi="Times New Roman" w:cs="Times New Roman"/>
                <w:sz w:val="24"/>
                <w:szCs w:val="24"/>
              </w:rPr>
            </w:pPr>
            <w:r>
              <w:rPr>
                <w:rFonts w:ascii="Times New Roman" w:hAnsi="Times New Roman" w:cs="Times New Roman"/>
                <w:sz w:val="24"/>
                <w:szCs w:val="24"/>
              </w:rPr>
              <w:t>5.1.2</w:t>
            </w:r>
            <w:r w:rsidR="00127F67" w:rsidRPr="00127F67">
              <w:rPr>
                <w:rFonts w:ascii="Times New Roman" w:hAnsi="Times New Roman" w:cs="Times New Roman"/>
                <w:sz w:val="24"/>
                <w:szCs w:val="24"/>
              </w:rPr>
              <w:t xml:space="preserve">. </w:t>
            </w:r>
            <w:r>
              <w:rPr>
                <w:rFonts w:ascii="Times New Roman" w:hAnsi="Times New Roman" w:cs="Times New Roman"/>
                <w:sz w:val="24"/>
                <w:szCs w:val="24"/>
              </w:rPr>
              <w:t xml:space="preserve">Охват населения программами профессионального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BB49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18 – 64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BB49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18 – 34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BB49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35 64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BB499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5.2. Содержание образовательной деятельности и организация образовательного процесса по основным программам профессионального </w:t>
            </w:r>
            <w:r>
              <w:rPr>
                <w:rFonts w:ascii="Times New Roman" w:hAnsi="Times New Roman" w:cs="Times New Roman"/>
                <w:sz w:val="24"/>
                <w:szCs w:val="24"/>
              </w:rPr>
              <w:lastRenderedPageBreak/>
              <w:t>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8565D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5.2.1. 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программам, в общей численности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819E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 применением электронного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819E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 применением дистанционных образовательных технологий;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819E1"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 применением сетевой формы реализации 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E2786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5.2.2. </w:t>
            </w:r>
            <w:r w:rsidR="00665278">
              <w:rPr>
                <w:rFonts w:ascii="Times New Roman" w:hAnsi="Times New Roman" w:cs="Times New Roman"/>
                <w:sz w:val="24"/>
                <w:szCs w:val="24"/>
              </w:rPr>
              <w:t xml:space="preserve">Структура численности слушателей, завершивших </w:t>
            </w:r>
            <w:proofErr w:type="gramStart"/>
            <w:r w:rsidR="00665278">
              <w:rPr>
                <w:rFonts w:ascii="Times New Roman" w:hAnsi="Times New Roman" w:cs="Times New Roman"/>
                <w:sz w:val="24"/>
                <w:szCs w:val="24"/>
              </w:rPr>
              <w:t>обучение по программам</w:t>
            </w:r>
            <w:proofErr w:type="gramEnd"/>
            <w:r w:rsidR="00665278">
              <w:rPr>
                <w:rFonts w:ascii="Times New Roman" w:hAnsi="Times New Roman" w:cs="Times New Roman"/>
                <w:sz w:val="24"/>
                <w:szCs w:val="24"/>
              </w:rPr>
              <w:t xml:space="preserve"> профессионального обучения, по программам и источникам финансирования: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рограммы профессиональной подготовки по профессиям рабочих, должностям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665278">
              <w:rPr>
                <w:rFonts w:ascii="Times New Roman" w:hAnsi="Times New Roman" w:cs="Times New Roman"/>
                <w:sz w:val="24"/>
                <w:szCs w:val="24"/>
              </w:rPr>
              <w:t>а счет бюджетных ассигнований;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о договорам об оказании платных образовательных услуг за счет средств физических лиц;</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о договорам об оказании платных образовательных услуг за счет средств юридических лиц;</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рограммы переподготовки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665278">
              <w:rPr>
                <w:rFonts w:ascii="Times New Roman" w:hAnsi="Times New Roman" w:cs="Times New Roman"/>
                <w:sz w:val="24"/>
                <w:szCs w:val="24"/>
              </w:rPr>
              <w:t>а счет бюджетных ассигнований;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о договорам об оказании платных образовательных услуг за счет средств физических лиц;</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о договорам об оказании платных образовательных услуг за счет средств юридических лиц;</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65278">
              <w:rPr>
                <w:rFonts w:ascii="Times New Roman" w:hAnsi="Times New Roman" w:cs="Times New Roman"/>
                <w:sz w:val="24"/>
                <w:szCs w:val="24"/>
              </w:rPr>
              <w:t>рограммы повышения квалификации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физических лиц;</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юридических лиц;</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60555"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5.2.3. Удельный вес числа программ профессионального обучения, прошедших профессионально-</w:t>
            </w:r>
            <w:r w:rsidR="00712FD7">
              <w:rPr>
                <w:rFonts w:ascii="Times New Roman" w:hAnsi="Times New Roman" w:cs="Times New Roman"/>
                <w:sz w:val="24"/>
                <w:szCs w:val="24"/>
              </w:rPr>
              <w:t>общественную аккредитацию работодателями и их объединениями, в общем числе программ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F10C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712FD7">
              <w:rPr>
                <w:rFonts w:ascii="Times New Roman" w:hAnsi="Times New Roman" w:cs="Times New Roman"/>
                <w:sz w:val="24"/>
                <w:szCs w:val="24"/>
              </w:rPr>
              <w:t xml:space="preserve">рограммы профессиональной подготовки по профессиям рабочих, должностям служащих;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F10CB" w:rsidP="00127F67">
            <w:pPr>
              <w:pStyle w:val="ConsPlusNormal"/>
              <w:jc w:val="both"/>
              <w:rPr>
                <w:rFonts w:ascii="Times New Roman" w:hAnsi="Times New Roman" w:cs="Times New Roman"/>
                <w:sz w:val="24"/>
                <w:szCs w:val="24"/>
              </w:rPr>
            </w:pPr>
            <w:bookmarkStart w:id="9" w:name="Par716"/>
            <w:bookmarkEnd w:id="9"/>
            <w:r>
              <w:rPr>
                <w:rFonts w:ascii="Times New Roman" w:hAnsi="Times New Roman" w:cs="Times New Roman"/>
                <w:sz w:val="24"/>
                <w:szCs w:val="24"/>
              </w:rPr>
              <w:t>п</w:t>
            </w:r>
            <w:r w:rsidR="00712FD7">
              <w:rPr>
                <w:rFonts w:ascii="Times New Roman" w:hAnsi="Times New Roman" w:cs="Times New Roman"/>
                <w:sz w:val="24"/>
                <w:szCs w:val="24"/>
              </w:rPr>
              <w:t>рограммы переподготовки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F10CB" w:rsidP="00127F67">
            <w:pPr>
              <w:pStyle w:val="ConsPlusNormal"/>
              <w:jc w:val="both"/>
              <w:rPr>
                <w:rFonts w:ascii="Times New Roman" w:hAnsi="Times New Roman" w:cs="Times New Roman"/>
                <w:sz w:val="24"/>
                <w:szCs w:val="24"/>
              </w:rPr>
            </w:pPr>
            <w:bookmarkStart w:id="10" w:name="Par718"/>
            <w:bookmarkEnd w:id="10"/>
            <w:r>
              <w:rPr>
                <w:rFonts w:ascii="Times New Roman" w:hAnsi="Times New Roman" w:cs="Times New Roman"/>
                <w:sz w:val="24"/>
                <w:szCs w:val="24"/>
              </w:rPr>
              <w:t>п</w:t>
            </w:r>
            <w:r w:rsidR="00712FD7">
              <w:rPr>
                <w:rFonts w:ascii="Times New Roman" w:hAnsi="Times New Roman" w:cs="Times New Roman"/>
                <w:sz w:val="24"/>
                <w:szCs w:val="24"/>
              </w:rPr>
              <w:t>рограммы повышения квалификации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12FD7"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5.3. Кадровое обеспечение организаций, осуществляющих образовательную </w:t>
            </w:r>
            <w:r>
              <w:rPr>
                <w:rFonts w:ascii="Times New Roman" w:hAnsi="Times New Roman" w:cs="Times New Roman"/>
                <w:sz w:val="24"/>
                <w:szCs w:val="24"/>
              </w:rPr>
              <w:lastRenderedPageBreak/>
              <w:t>деятельность в части реализации основных программ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0F10C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ED1333"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высшее образование;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ED1333"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соответствующее</w:t>
            </w:r>
            <w:proofErr w:type="gramEnd"/>
            <w:r>
              <w:rPr>
                <w:rFonts w:ascii="Times New Roman" w:hAnsi="Times New Roman" w:cs="Times New Roman"/>
                <w:sz w:val="24"/>
                <w:szCs w:val="24"/>
              </w:rPr>
              <w:t xml:space="preserve"> профилю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ED1333"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ED1333"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соответствующее</w:t>
            </w:r>
            <w:proofErr w:type="gramEnd"/>
            <w:r>
              <w:rPr>
                <w:rFonts w:ascii="Times New Roman" w:hAnsi="Times New Roman" w:cs="Times New Roman"/>
                <w:sz w:val="24"/>
                <w:szCs w:val="24"/>
              </w:rPr>
              <w:t xml:space="preserve"> профилю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ED1333"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5.3.2. Удельный вес </w:t>
            </w:r>
            <w:r w:rsidR="001C4A64">
              <w:rPr>
                <w:rFonts w:ascii="Times New Roman" w:hAnsi="Times New Roman" w:cs="Times New Roman"/>
                <w:sz w:val="24"/>
                <w:szCs w:val="24"/>
              </w:rPr>
              <w:t xml:space="preserve">численности лиц, завершивших </w:t>
            </w:r>
            <w:proofErr w:type="gramStart"/>
            <w:r w:rsidR="001C4A64">
              <w:rPr>
                <w:rFonts w:ascii="Times New Roman" w:hAnsi="Times New Roman" w:cs="Times New Roman"/>
                <w:sz w:val="24"/>
                <w:szCs w:val="24"/>
              </w:rPr>
              <w:t>обучение</w:t>
            </w:r>
            <w:proofErr w:type="gramEnd"/>
            <w:r w:rsidR="001C4A64">
              <w:rPr>
                <w:rFonts w:ascii="Times New Roman" w:hAnsi="Times New Roman" w:cs="Times New Roman"/>
                <w:sz w:val="24"/>
                <w:szCs w:val="24"/>
              </w:rP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C4A64">
        <w:trPr>
          <w:trHeight w:val="416"/>
        </w:trPr>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C4A6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преподаватели;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C4A6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C4A6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5.4. Условия профессионального обучения лиц с ограниченными возможностями здоровья и инвалидов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C4A64"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5.4.1.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слушатели с ограниченными возможностями здоровья;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из них инвалидов, детей-инвалидов;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слушатели, имеющие инвалидность (кроме слушателей с ограниченными возможностями здоровья)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5.5.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5.5.1.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профессионального обучения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5360EB"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5360EB" w:rsidRDefault="005360EB" w:rsidP="005360EB">
            <w:pPr>
              <w:pStyle w:val="ConsPlusNormal"/>
              <w:numPr>
                <w:ilvl w:val="0"/>
                <w:numId w:val="12"/>
              </w:numPr>
              <w:jc w:val="center"/>
              <w:rPr>
                <w:rFonts w:ascii="Times New Roman" w:hAnsi="Times New Roman" w:cs="Times New Roman"/>
                <w:b/>
                <w:sz w:val="24"/>
                <w:szCs w:val="24"/>
              </w:rPr>
            </w:pPr>
            <w:r w:rsidRPr="005360EB">
              <w:rPr>
                <w:rFonts w:ascii="Times New Roman" w:hAnsi="Times New Roman" w:cs="Times New Roman"/>
                <w:b/>
                <w:sz w:val="24"/>
                <w:szCs w:val="24"/>
              </w:rPr>
              <w:t>Дополнительная информация о системе образования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5360EB" w:rsidRDefault="00127F67" w:rsidP="005360EB">
            <w:pPr>
              <w:pStyle w:val="ConsPlusNormal"/>
              <w:jc w:val="center"/>
              <w:rPr>
                <w:rFonts w:ascii="Times New Roman" w:hAnsi="Times New Roman" w:cs="Times New Roman"/>
                <w:b/>
                <w:sz w:val="24"/>
                <w:szCs w:val="24"/>
              </w:rPr>
            </w:pPr>
          </w:p>
        </w:tc>
      </w:tr>
      <w:tr w:rsidR="00127F67" w:rsidRPr="005360EB"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5360EB" w:rsidRDefault="005360EB" w:rsidP="005360EB">
            <w:pPr>
              <w:pStyle w:val="ConsPlusNormal"/>
              <w:jc w:val="center"/>
              <w:rPr>
                <w:rFonts w:ascii="Times New Roman" w:hAnsi="Times New Roman" w:cs="Times New Roman"/>
                <w:b/>
                <w:sz w:val="24"/>
                <w:szCs w:val="24"/>
              </w:rPr>
            </w:pPr>
            <w:r w:rsidRPr="005360EB">
              <w:rPr>
                <w:rFonts w:ascii="Times New Roman" w:hAnsi="Times New Roman" w:cs="Times New Roman"/>
                <w:b/>
                <w:sz w:val="24"/>
                <w:szCs w:val="24"/>
              </w:rPr>
              <w:t>6. сведения об интеграции российского образования с мировым образовательным пространством</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5360EB" w:rsidRDefault="00127F67" w:rsidP="005360EB">
            <w:pPr>
              <w:pStyle w:val="ConsPlusNormal"/>
              <w:jc w:val="center"/>
              <w:rPr>
                <w:rFonts w:ascii="Times New Roman" w:hAnsi="Times New Roman" w:cs="Times New Roman"/>
                <w:b/>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60EB" w:rsidRDefault="005360EB" w:rsidP="005360E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6.1.Удельный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5360EB" w:rsidRDefault="005360EB" w:rsidP="005360EB">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p w:rsidR="00127F67" w:rsidRPr="00127F67" w:rsidRDefault="005360EB" w:rsidP="005360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граждане СНГ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5360EB"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6.2. Численность иностранных педагогических и научных работников по программам среднего профессионального образования </w:t>
            </w:r>
            <w:r w:rsidRPr="005360EB">
              <w:rPr>
                <w:rFonts w:ascii="Times New Roman" w:hAnsi="Times New Roman" w:cs="Times New Roman"/>
                <w:sz w:val="24"/>
                <w:szCs w:val="24"/>
              </w:rPr>
              <w:t>&lt;**&gt;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5360EB" w:rsidRDefault="005360EB" w:rsidP="005360EB">
            <w:pPr>
              <w:pStyle w:val="ConsPlusNormal"/>
              <w:jc w:val="center"/>
              <w:rPr>
                <w:rFonts w:ascii="Times New Roman" w:hAnsi="Times New Roman" w:cs="Times New Roman"/>
                <w:b/>
                <w:sz w:val="24"/>
                <w:szCs w:val="24"/>
              </w:rPr>
            </w:pPr>
            <w:r w:rsidRPr="005360EB">
              <w:rPr>
                <w:rFonts w:ascii="Times New Roman" w:hAnsi="Times New Roman" w:cs="Times New Roman"/>
                <w:b/>
                <w:sz w:val="24"/>
                <w:szCs w:val="24"/>
              </w:rPr>
              <w:t>7. Сведения о создании условий социализации и самореализации молодежи (в том числе лиц, обучающихся по уровням и видам образования) &lt;**&gt;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7.1. Социально-демографические характеристики и социальная интеграция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5360EB"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7.1.1. </w:t>
            </w:r>
            <w:r w:rsidR="003811EF">
              <w:rPr>
                <w:rFonts w:ascii="Times New Roman" w:hAnsi="Times New Roman" w:cs="Times New Roman"/>
                <w:sz w:val="24"/>
                <w:szCs w:val="24"/>
              </w:rPr>
              <w:t>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7.1.2.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среднего профессионального образования – программы подготовки квалифицированных рабочих, служащих;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среднего профессионального образования – программы подготовки специалистов среднего звена;</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3811EF"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7.2. Ценностные ориентации молодежи и ее участие в общественных достижениях </w:t>
            </w:r>
            <w:r w:rsidRPr="003811EF">
              <w:rPr>
                <w:rFonts w:ascii="Times New Roman" w:hAnsi="Times New Roman" w:cs="Times New Roman"/>
                <w:sz w:val="24"/>
                <w:szCs w:val="24"/>
              </w:rPr>
              <w:t xml:space="preserve">&lt;*&gt;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7.2.1. Удельный вес численности молодых людей в возрасте 14 – 30 лет, состоящих в молодежных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детских общественных объединениях (региональных и местных), в общей численности населения в возрасте 14 – 30 лет:</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общественные объединения, включенные в реестр детских и молодежных объединений, пользующихся государственной поддержкой;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объединения, включенные в перечень партнеров органа исполнительной власти, реализующего государственную молодежную политику/работающего с молодежью;</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3811EF"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политические молодежные общественные объединения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44FDA"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7.3.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w:t>
            </w:r>
            <w:r w:rsidRPr="00144FDA">
              <w:rPr>
                <w:rFonts w:ascii="Times New Roman" w:hAnsi="Times New Roman" w:cs="Times New Roman"/>
                <w:sz w:val="24"/>
                <w:szCs w:val="24"/>
              </w:rPr>
              <w:t>&lt;*&gt;</w:t>
            </w:r>
            <w:r>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144FDA" w:rsidP="00127F67">
            <w:pPr>
              <w:pStyle w:val="ConsPlusNormal"/>
              <w:jc w:val="both"/>
              <w:rPr>
                <w:rFonts w:ascii="Times New Roman" w:hAnsi="Times New Roman" w:cs="Times New Roman"/>
                <w:sz w:val="24"/>
                <w:szCs w:val="24"/>
              </w:rPr>
            </w:pPr>
            <w:bookmarkStart w:id="11" w:name="Par791"/>
            <w:bookmarkEnd w:id="11"/>
            <w:r>
              <w:rPr>
                <w:rFonts w:ascii="Times New Roman" w:hAnsi="Times New Roman" w:cs="Times New Roman"/>
                <w:sz w:val="24"/>
                <w:szCs w:val="24"/>
              </w:rPr>
              <w:t>7.3.1. Удельный вес численности молодых людей в возрасте 14 – 30 лет в общей численности населения в возрасте 14 – 30 лет, участвующих: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127F67" w:rsidP="00127F67">
            <w:pPr>
              <w:pStyle w:val="ConsPlusNormal"/>
              <w:rPr>
                <w:rFonts w:ascii="Times New Roman" w:hAnsi="Times New Roman" w:cs="Times New Roman"/>
                <w:sz w:val="24"/>
                <w:szCs w:val="24"/>
              </w:rPr>
            </w:pP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4862A8" w:rsidP="00127F67">
            <w:pPr>
              <w:pStyle w:val="ConsPlusNormal"/>
              <w:jc w:val="both"/>
              <w:rPr>
                <w:rFonts w:ascii="Times New Roman" w:hAnsi="Times New Roman" w:cs="Times New Roman"/>
                <w:sz w:val="24"/>
                <w:szCs w:val="24"/>
              </w:rPr>
            </w:pPr>
            <w:bookmarkStart w:id="12" w:name="Par793"/>
            <w:bookmarkEnd w:id="12"/>
            <w:r>
              <w:rPr>
                <w:rFonts w:ascii="Times New Roman" w:hAnsi="Times New Roman" w:cs="Times New Roman"/>
                <w:sz w:val="24"/>
                <w:szCs w:val="24"/>
              </w:rPr>
              <w:t>в инновационной деятельности и научно-техническом творчестве;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4862A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работе в средствах массовой информации (молодежные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4862A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содействии подготовке и переподготовке специалистов в сфере </w:t>
            </w:r>
            <w:r>
              <w:rPr>
                <w:rFonts w:ascii="Times New Roman" w:hAnsi="Times New Roman" w:cs="Times New Roman"/>
                <w:sz w:val="24"/>
                <w:szCs w:val="24"/>
              </w:rPr>
              <w:lastRenderedPageBreak/>
              <w:t>государственной молодежной политики;</w:t>
            </w:r>
            <w:r w:rsidR="00793AB2">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4862A8"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межд</w:t>
            </w:r>
            <w:r w:rsidR="008E011E">
              <w:rPr>
                <w:rFonts w:ascii="Times New Roman" w:hAnsi="Times New Roman" w:cs="Times New Roman"/>
                <w:sz w:val="24"/>
                <w:szCs w:val="24"/>
              </w:rPr>
              <w:t>ународном и межрегиональном молодежном сотрудничестве;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56D90">
              <w:rPr>
                <w:rFonts w:ascii="Times New Roman" w:hAnsi="Times New Roman" w:cs="Times New Roman"/>
                <w:sz w:val="24"/>
                <w:szCs w:val="24"/>
              </w:rPr>
              <w:t xml:space="preserve"> занятиях творческой деятельностью;</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656D90"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 профориентации и карьерных устремлениях;</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56D90">
              <w:rPr>
                <w:rFonts w:ascii="Times New Roman" w:hAnsi="Times New Roman" w:cs="Times New Roman"/>
                <w:sz w:val="24"/>
                <w:szCs w:val="24"/>
              </w:rPr>
              <w:t xml:space="preserve"> поддержке и взаимодействии с общественными организациями и движениями;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98022B">
              <w:rPr>
                <w:rFonts w:ascii="Times New Roman" w:hAnsi="Times New Roman" w:cs="Times New Roman"/>
                <w:sz w:val="24"/>
                <w:szCs w:val="24"/>
              </w:rPr>
              <w:t xml:space="preserve"> формировании семейных ценностей;</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bookmarkStart w:id="13" w:name="Par812"/>
            <w:bookmarkEnd w:id="13"/>
            <w:r>
              <w:rPr>
                <w:rFonts w:ascii="Times New Roman" w:hAnsi="Times New Roman" w:cs="Times New Roman"/>
                <w:sz w:val="24"/>
                <w:szCs w:val="24"/>
              </w:rPr>
              <w:t>в</w:t>
            </w:r>
            <w:r w:rsidR="0098022B">
              <w:rPr>
                <w:rFonts w:ascii="Times New Roman" w:hAnsi="Times New Roman" w:cs="Times New Roman"/>
                <w:sz w:val="24"/>
                <w:szCs w:val="24"/>
              </w:rPr>
              <w:t xml:space="preserve"> патриотическом воспитании;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98022B">
              <w:rPr>
                <w:rFonts w:ascii="Times New Roman" w:hAnsi="Times New Roman" w:cs="Times New Roman"/>
                <w:sz w:val="24"/>
                <w:szCs w:val="24"/>
              </w:rPr>
              <w:t xml:space="preserve"> формировании российской идентичности, единства российской нации, содействии межкультурному и межконфессиональному диалогу;</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98022B">
              <w:rPr>
                <w:rFonts w:ascii="Times New Roman" w:hAnsi="Times New Roman" w:cs="Times New Roman"/>
                <w:sz w:val="24"/>
                <w:szCs w:val="24"/>
              </w:rPr>
              <w:t xml:space="preserve"> волонтерской деятельности;</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 спортивных занятиях, популяризации культуры безопасности в молодежной среде;</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r w:rsidR="00127F67" w:rsidRPr="00127F67" w:rsidTr="00127F67">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7F67" w:rsidRPr="00127F67" w:rsidRDefault="00793AB2" w:rsidP="00127F67">
            <w:pPr>
              <w:pStyle w:val="ConsPlusNormal"/>
              <w:jc w:val="both"/>
              <w:rPr>
                <w:rFonts w:ascii="Times New Roman" w:hAnsi="Times New Roman" w:cs="Times New Roman"/>
                <w:sz w:val="24"/>
                <w:szCs w:val="24"/>
              </w:rPr>
            </w:pPr>
            <w:r>
              <w:rPr>
                <w:rFonts w:ascii="Times New Roman" w:hAnsi="Times New Roman" w:cs="Times New Roman"/>
                <w:sz w:val="24"/>
                <w:szCs w:val="24"/>
              </w:rPr>
              <w:t>в развитии молодежного самоуправления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67" w:rsidRPr="00127F67" w:rsidRDefault="00793AB2" w:rsidP="00127F67">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r>
    </w:tbl>
    <w:p w:rsidR="00793AB2" w:rsidRDefault="00793AB2" w:rsidP="00494885">
      <w:pPr>
        <w:pStyle w:val="ConsPlusNormal"/>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rPr>
        <w:t xml:space="preserve"> </w:t>
      </w:r>
    </w:p>
    <w:p w:rsidR="00AA3B1F" w:rsidRPr="00793AB2" w:rsidRDefault="00793AB2" w:rsidP="00494885">
      <w:pPr>
        <w:pStyle w:val="ConsPlusNormal"/>
        <w:spacing w:line="360" w:lineRule="auto"/>
        <w:jc w:val="both"/>
        <w:rPr>
          <w:rFonts w:ascii="Times New Roman" w:hAnsi="Times New Roman" w:cs="Times New Roman"/>
          <w:bCs/>
          <w:sz w:val="24"/>
          <w:szCs w:val="24"/>
        </w:rPr>
      </w:pPr>
      <w:r w:rsidRPr="00793AB2">
        <w:rPr>
          <w:rFonts w:ascii="Times New Roman" w:hAnsi="Times New Roman" w:cs="Times New Roman"/>
          <w:bCs/>
          <w:sz w:val="24"/>
          <w:szCs w:val="24"/>
        </w:rPr>
        <w:t>&lt;*&gt;  - сбор данных осуществляется в целом по Российской Федерации без детализации по субъектам Российской Федерации;</w:t>
      </w:r>
    </w:p>
    <w:p w:rsidR="00793AB2" w:rsidRPr="00793AB2" w:rsidRDefault="00793AB2" w:rsidP="00494885">
      <w:pPr>
        <w:pStyle w:val="ConsPlusNormal"/>
        <w:spacing w:line="360" w:lineRule="auto"/>
        <w:jc w:val="both"/>
        <w:rPr>
          <w:rFonts w:ascii="Times New Roman" w:hAnsi="Times New Roman" w:cs="Times New Roman"/>
          <w:bCs/>
          <w:sz w:val="24"/>
          <w:szCs w:val="24"/>
        </w:rPr>
      </w:pPr>
      <w:r w:rsidRPr="00793AB2">
        <w:rPr>
          <w:rFonts w:ascii="Times New Roman" w:hAnsi="Times New Roman" w:cs="Times New Roman"/>
          <w:bCs/>
          <w:sz w:val="24"/>
          <w:szCs w:val="24"/>
        </w:rPr>
        <w:t>&lt;**&gt; - сбор данных начинается с итогов за 2021 год.</w:t>
      </w:r>
    </w:p>
    <w:sectPr w:rsidR="00793AB2" w:rsidRPr="00793AB2" w:rsidSect="009F7242">
      <w:footerReference w:type="default" r:id="rId13"/>
      <w:pgSz w:w="11906" w:h="16838"/>
      <w:pgMar w:top="568"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48" w:rsidRDefault="00CD6B48" w:rsidP="001F0990">
      <w:pPr>
        <w:spacing w:after="0" w:line="240" w:lineRule="auto"/>
      </w:pPr>
      <w:r>
        <w:separator/>
      </w:r>
    </w:p>
  </w:endnote>
  <w:endnote w:type="continuationSeparator" w:id="0">
    <w:p w:rsidR="00CD6B48" w:rsidRDefault="00CD6B48" w:rsidP="001F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485"/>
      <w:docPartObj>
        <w:docPartGallery w:val="Page Numbers (Bottom of Page)"/>
        <w:docPartUnique/>
      </w:docPartObj>
    </w:sdtPr>
    <w:sdtContent>
      <w:p w:rsidR="001E1A90" w:rsidRDefault="001E1A90">
        <w:pPr>
          <w:pStyle w:val="ad"/>
          <w:jc w:val="center"/>
        </w:pPr>
        <w:fldSimple w:instr=" PAGE   \* MERGEFORMAT ">
          <w:r w:rsidR="00A12918">
            <w:rPr>
              <w:noProof/>
            </w:rPr>
            <w:t>7</w:t>
          </w:r>
        </w:fldSimple>
      </w:p>
    </w:sdtContent>
  </w:sdt>
  <w:p w:rsidR="001E1A90" w:rsidRDefault="001E1A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48" w:rsidRDefault="00CD6B48" w:rsidP="001F0990">
      <w:pPr>
        <w:spacing w:after="0" w:line="240" w:lineRule="auto"/>
      </w:pPr>
      <w:r>
        <w:separator/>
      </w:r>
    </w:p>
  </w:footnote>
  <w:footnote w:type="continuationSeparator" w:id="0">
    <w:p w:rsidR="00CD6B48" w:rsidRDefault="00CD6B48" w:rsidP="001F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7F39"/>
    <w:multiLevelType w:val="multilevel"/>
    <w:tmpl w:val="A19A2800"/>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666EC2"/>
    <w:multiLevelType w:val="hybridMultilevel"/>
    <w:tmpl w:val="7BC6CB2A"/>
    <w:lvl w:ilvl="0" w:tplc="6F5ED7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50E4B"/>
    <w:multiLevelType w:val="hybridMultilevel"/>
    <w:tmpl w:val="3820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21E30"/>
    <w:multiLevelType w:val="hybridMultilevel"/>
    <w:tmpl w:val="6E00530E"/>
    <w:lvl w:ilvl="0" w:tplc="E4367C6A">
      <w:start w:val="1"/>
      <w:numFmt w:val="decimal"/>
      <w:lvlText w:val="%1."/>
      <w:lvlJc w:val="left"/>
      <w:pPr>
        <w:ind w:left="1706" w:hanging="855"/>
      </w:pPr>
      <w:rPr>
        <w:rFonts w:cs="Times New Roman" w:hint="default"/>
      </w:rPr>
    </w:lvl>
    <w:lvl w:ilvl="1" w:tplc="04190019" w:tentative="1">
      <w:start w:val="1"/>
      <w:numFmt w:val="lowerLetter"/>
      <w:lvlText w:val="%2."/>
      <w:lvlJc w:val="left"/>
      <w:pPr>
        <w:ind w:left="1543" w:hanging="360"/>
      </w:pPr>
      <w:rPr>
        <w:rFonts w:cs="Times New Roman"/>
      </w:rPr>
    </w:lvl>
    <w:lvl w:ilvl="2" w:tplc="0419001B" w:tentative="1">
      <w:start w:val="1"/>
      <w:numFmt w:val="lowerRoman"/>
      <w:lvlText w:val="%3."/>
      <w:lvlJc w:val="right"/>
      <w:pPr>
        <w:ind w:left="2263" w:hanging="180"/>
      </w:pPr>
      <w:rPr>
        <w:rFonts w:cs="Times New Roman"/>
      </w:rPr>
    </w:lvl>
    <w:lvl w:ilvl="3" w:tplc="0419000F" w:tentative="1">
      <w:start w:val="1"/>
      <w:numFmt w:val="decimal"/>
      <w:lvlText w:val="%4."/>
      <w:lvlJc w:val="left"/>
      <w:pPr>
        <w:ind w:left="2983" w:hanging="360"/>
      </w:pPr>
      <w:rPr>
        <w:rFonts w:cs="Times New Roman"/>
      </w:rPr>
    </w:lvl>
    <w:lvl w:ilvl="4" w:tplc="04190019" w:tentative="1">
      <w:start w:val="1"/>
      <w:numFmt w:val="lowerLetter"/>
      <w:lvlText w:val="%5."/>
      <w:lvlJc w:val="left"/>
      <w:pPr>
        <w:ind w:left="3703" w:hanging="360"/>
      </w:pPr>
      <w:rPr>
        <w:rFonts w:cs="Times New Roman"/>
      </w:rPr>
    </w:lvl>
    <w:lvl w:ilvl="5" w:tplc="0419001B" w:tentative="1">
      <w:start w:val="1"/>
      <w:numFmt w:val="lowerRoman"/>
      <w:lvlText w:val="%6."/>
      <w:lvlJc w:val="right"/>
      <w:pPr>
        <w:ind w:left="4423" w:hanging="180"/>
      </w:pPr>
      <w:rPr>
        <w:rFonts w:cs="Times New Roman"/>
      </w:rPr>
    </w:lvl>
    <w:lvl w:ilvl="6" w:tplc="0419000F" w:tentative="1">
      <w:start w:val="1"/>
      <w:numFmt w:val="decimal"/>
      <w:lvlText w:val="%7."/>
      <w:lvlJc w:val="left"/>
      <w:pPr>
        <w:ind w:left="5143" w:hanging="360"/>
      </w:pPr>
      <w:rPr>
        <w:rFonts w:cs="Times New Roman"/>
      </w:rPr>
    </w:lvl>
    <w:lvl w:ilvl="7" w:tplc="04190019" w:tentative="1">
      <w:start w:val="1"/>
      <w:numFmt w:val="lowerLetter"/>
      <w:lvlText w:val="%8."/>
      <w:lvlJc w:val="left"/>
      <w:pPr>
        <w:ind w:left="5863" w:hanging="360"/>
      </w:pPr>
      <w:rPr>
        <w:rFonts w:cs="Times New Roman"/>
      </w:rPr>
    </w:lvl>
    <w:lvl w:ilvl="8" w:tplc="0419001B" w:tentative="1">
      <w:start w:val="1"/>
      <w:numFmt w:val="lowerRoman"/>
      <w:lvlText w:val="%9."/>
      <w:lvlJc w:val="right"/>
      <w:pPr>
        <w:ind w:left="6583" w:hanging="180"/>
      </w:pPr>
      <w:rPr>
        <w:rFonts w:cs="Times New Roman"/>
      </w:rPr>
    </w:lvl>
  </w:abstractNum>
  <w:abstractNum w:abstractNumId="4">
    <w:nsid w:val="31EB3F63"/>
    <w:multiLevelType w:val="hybridMultilevel"/>
    <w:tmpl w:val="ECC870BE"/>
    <w:lvl w:ilvl="0" w:tplc="A42476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647BF"/>
    <w:multiLevelType w:val="multilevel"/>
    <w:tmpl w:val="505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AD0F33"/>
    <w:multiLevelType w:val="multilevel"/>
    <w:tmpl w:val="778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F11AA"/>
    <w:multiLevelType w:val="hybridMultilevel"/>
    <w:tmpl w:val="2B98D2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58573EF5"/>
    <w:multiLevelType w:val="multilevel"/>
    <w:tmpl w:val="EFD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4E31A8"/>
    <w:multiLevelType w:val="multilevel"/>
    <w:tmpl w:val="7EB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893639"/>
    <w:multiLevelType w:val="hybridMultilevel"/>
    <w:tmpl w:val="2654CE68"/>
    <w:lvl w:ilvl="0" w:tplc="56F44A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065763"/>
    <w:multiLevelType w:val="hybridMultilevel"/>
    <w:tmpl w:val="56E4E39E"/>
    <w:lvl w:ilvl="0" w:tplc="2A206F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6"/>
  </w:num>
  <w:num w:numId="5">
    <w:abstractNumId w:val="9"/>
  </w:num>
  <w:num w:numId="6">
    <w:abstractNumId w:val="5"/>
  </w:num>
  <w:num w:numId="7">
    <w:abstractNumId w:val="7"/>
  </w:num>
  <w:num w:numId="8">
    <w:abstractNumId w:val="3"/>
  </w:num>
  <w:num w:numId="9">
    <w:abstractNumId w:val="4"/>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B2F4C"/>
    <w:rsid w:val="00001464"/>
    <w:rsid w:val="0001228C"/>
    <w:rsid w:val="000209CA"/>
    <w:rsid w:val="000335CC"/>
    <w:rsid w:val="00040125"/>
    <w:rsid w:val="000476B7"/>
    <w:rsid w:val="00051108"/>
    <w:rsid w:val="00054B09"/>
    <w:rsid w:val="0005522E"/>
    <w:rsid w:val="00055965"/>
    <w:rsid w:val="00072562"/>
    <w:rsid w:val="000A1957"/>
    <w:rsid w:val="000A52F8"/>
    <w:rsid w:val="000A5F56"/>
    <w:rsid w:val="000C5915"/>
    <w:rsid w:val="000F10CB"/>
    <w:rsid w:val="000F28F2"/>
    <w:rsid w:val="0010229F"/>
    <w:rsid w:val="00106DBE"/>
    <w:rsid w:val="00113C09"/>
    <w:rsid w:val="0012724F"/>
    <w:rsid w:val="00127F67"/>
    <w:rsid w:val="00133E7F"/>
    <w:rsid w:val="00144EBC"/>
    <w:rsid w:val="00144FDA"/>
    <w:rsid w:val="00156E63"/>
    <w:rsid w:val="0016750A"/>
    <w:rsid w:val="0018054D"/>
    <w:rsid w:val="001819E1"/>
    <w:rsid w:val="001837B6"/>
    <w:rsid w:val="0019038B"/>
    <w:rsid w:val="00191356"/>
    <w:rsid w:val="00192964"/>
    <w:rsid w:val="001B4739"/>
    <w:rsid w:val="001B57B4"/>
    <w:rsid w:val="001C0C22"/>
    <w:rsid w:val="001C4A64"/>
    <w:rsid w:val="001C6F59"/>
    <w:rsid w:val="001D1E38"/>
    <w:rsid w:val="001D2717"/>
    <w:rsid w:val="001D5343"/>
    <w:rsid w:val="001E00A6"/>
    <w:rsid w:val="001E1A90"/>
    <w:rsid w:val="001E2AA2"/>
    <w:rsid w:val="001F0990"/>
    <w:rsid w:val="0022450F"/>
    <w:rsid w:val="00225A88"/>
    <w:rsid w:val="002363F6"/>
    <w:rsid w:val="00241F37"/>
    <w:rsid w:val="00274004"/>
    <w:rsid w:val="002A3C25"/>
    <w:rsid w:val="002A4FAA"/>
    <w:rsid w:val="002B227A"/>
    <w:rsid w:val="002C1F8A"/>
    <w:rsid w:val="002C3F4A"/>
    <w:rsid w:val="002C5FB8"/>
    <w:rsid w:val="002F30C0"/>
    <w:rsid w:val="002F7879"/>
    <w:rsid w:val="00324559"/>
    <w:rsid w:val="00331E1A"/>
    <w:rsid w:val="0035638B"/>
    <w:rsid w:val="003811EF"/>
    <w:rsid w:val="003B3BD3"/>
    <w:rsid w:val="003C0716"/>
    <w:rsid w:val="003C5CC5"/>
    <w:rsid w:val="003D17C1"/>
    <w:rsid w:val="003F3208"/>
    <w:rsid w:val="00423395"/>
    <w:rsid w:val="0044665A"/>
    <w:rsid w:val="00464164"/>
    <w:rsid w:val="00465BE8"/>
    <w:rsid w:val="00470445"/>
    <w:rsid w:val="0047551C"/>
    <w:rsid w:val="00480889"/>
    <w:rsid w:val="004862A8"/>
    <w:rsid w:val="00494885"/>
    <w:rsid w:val="00496DA8"/>
    <w:rsid w:val="004E18FA"/>
    <w:rsid w:val="004F1717"/>
    <w:rsid w:val="00501204"/>
    <w:rsid w:val="0050443F"/>
    <w:rsid w:val="00513231"/>
    <w:rsid w:val="0051550C"/>
    <w:rsid w:val="00526C6D"/>
    <w:rsid w:val="005360EB"/>
    <w:rsid w:val="00554189"/>
    <w:rsid w:val="00560200"/>
    <w:rsid w:val="00560555"/>
    <w:rsid w:val="0056433A"/>
    <w:rsid w:val="0057366C"/>
    <w:rsid w:val="00581F94"/>
    <w:rsid w:val="005B0D0D"/>
    <w:rsid w:val="005B49C9"/>
    <w:rsid w:val="005B5B86"/>
    <w:rsid w:val="005F47D9"/>
    <w:rsid w:val="00620730"/>
    <w:rsid w:val="00622C91"/>
    <w:rsid w:val="00637B20"/>
    <w:rsid w:val="00645FD9"/>
    <w:rsid w:val="006478F6"/>
    <w:rsid w:val="00656D90"/>
    <w:rsid w:val="00662A0A"/>
    <w:rsid w:val="00665278"/>
    <w:rsid w:val="00670D78"/>
    <w:rsid w:val="006731E7"/>
    <w:rsid w:val="00676C3C"/>
    <w:rsid w:val="00685195"/>
    <w:rsid w:val="006857DC"/>
    <w:rsid w:val="006877B5"/>
    <w:rsid w:val="006A2E35"/>
    <w:rsid w:val="006B732E"/>
    <w:rsid w:val="006C02A7"/>
    <w:rsid w:val="006D0332"/>
    <w:rsid w:val="006D458B"/>
    <w:rsid w:val="006E1405"/>
    <w:rsid w:val="007003C7"/>
    <w:rsid w:val="00712FD7"/>
    <w:rsid w:val="00734749"/>
    <w:rsid w:val="00740751"/>
    <w:rsid w:val="00766504"/>
    <w:rsid w:val="00775D95"/>
    <w:rsid w:val="00780086"/>
    <w:rsid w:val="00793AB2"/>
    <w:rsid w:val="007A6063"/>
    <w:rsid w:val="007A6A48"/>
    <w:rsid w:val="007C7383"/>
    <w:rsid w:val="007D6393"/>
    <w:rsid w:val="007E4B41"/>
    <w:rsid w:val="007E521F"/>
    <w:rsid w:val="007F034F"/>
    <w:rsid w:val="007F3D37"/>
    <w:rsid w:val="00810DAC"/>
    <w:rsid w:val="008303FA"/>
    <w:rsid w:val="00832695"/>
    <w:rsid w:val="00832CF4"/>
    <w:rsid w:val="00846018"/>
    <w:rsid w:val="008565D1"/>
    <w:rsid w:val="00863B2D"/>
    <w:rsid w:val="00874CEB"/>
    <w:rsid w:val="008A2814"/>
    <w:rsid w:val="008A2DFC"/>
    <w:rsid w:val="008B6ACF"/>
    <w:rsid w:val="008B77CF"/>
    <w:rsid w:val="008E011E"/>
    <w:rsid w:val="008E3833"/>
    <w:rsid w:val="008E442A"/>
    <w:rsid w:val="008F6172"/>
    <w:rsid w:val="009041B4"/>
    <w:rsid w:val="009111E8"/>
    <w:rsid w:val="0092044F"/>
    <w:rsid w:val="00974310"/>
    <w:rsid w:val="00977F4C"/>
    <w:rsid w:val="0098022B"/>
    <w:rsid w:val="00984DB2"/>
    <w:rsid w:val="009A0671"/>
    <w:rsid w:val="009B2F4C"/>
    <w:rsid w:val="009B637D"/>
    <w:rsid w:val="009C5E91"/>
    <w:rsid w:val="009E411C"/>
    <w:rsid w:val="009F7242"/>
    <w:rsid w:val="00A01463"/>
    <w:rsid w:val="00A11086"/>
    <w:rsid w:val="00A12918"/>
    <w:rsid w:val="00A20320"/>
    <w:rsid w:val="00A30E1D"/>
    <w:rsid w:val="00A347CD"/>
    <w:rsid w:val="00A34E06"/>
    <w:rsid w:val="00A44A24"/>
    <w:rsid w:val="00A62FB1"/>
    <w:rsid w:val="00A716A7"/>
    <w:rsid w:val="00AA154F"/>
    <w:rsid w:val="00AA3B1F"/>
    <w:rsid w:val="00AA3D85"/>
    <w:rsid w:val="00AE76E6"/>
    <w:rsid w:val="00B40604"/>
    <w:rsid w:val="00B6325F"/>
    <w:rsid w:val="00B65105"/>
    <w:rsid w:val="00B8489F"/>
    <w:rsid w:val="00BB499F"/>
    <w:rsid w:val="00BB5414"/>
    <w:rsid w:val="00BB7B97"/>
    <w:rsid w:val="00C04E69"/>
    <w:rsid w:val="00C07789"/>
    <w:rsid w:val="00C1020B"/>
    <w:rsid w:val="00C16047"/>
    <w:rsid w:val="00C378DD"/>
    <w:rsid w:val="00C37B5B"/>
    <w:rsid w:val="00C37FE4"/>
    <w:rsid w:val="00C555AD"/>
    <w:rsid w:val="00C61C01"/>
    <w:rsid w:val="00C725E6"/>
    <w:rsid w:val="00C7782A"/>
    <w:rsid w:val="00C93375"/>
    <w:rsid w:val="00CA43C8"/>
    <w:rsid w:val="00CC4019"/>
    <w:rsid w:val="00CC720A"/>
    <w:rsid w:val="00CD3580"/>
    <w:rsid w:val="00CD6B48"/>
    <w:rsid w:val="00CF2AFC"/>
    <w:rsid w:val="00D00B29"/>
    <w:rsid w:val="00D16F79"/>
    <w:rsid w:val="00D2270A"/>
    <w:rsid w:val="00D2629C"/>
    <w:rsid w:val="00D32D1B"/>
    <w:rsid w:val="00D5662C"/>
    <w:rsid w:val="00D60B7B"/>
    <w:rsid w:val="00D61375"/>
    <w:rsid w:val="00D663C3"/>
    <w:rsid w:val="00D82127"/>
    <w:rsid w:val="00D8314B"/>
    <w:rsid w:val="00D84131"/>
    <w:rsid w:val="00D94AD7"/>
    <w:rsid w:val="00D96E76"/>
    <w:rsid w:val="00D97405"/>
    <w:rsid w:val="00DA67AA"/>
    <w:rsid w:val="00DD1CDB"/>
    <w:rsid w:val="00DE509B"/>
    <w:rsid w:val="00DE6A92"/>
    <w:rsid w:val="00DF2D45"/>
    <w:rsid w:val="00DF4B59"/>
    <w:rsid w:val="00E03AF2"/>
    <w:rsid w:val="00E2786A"/>
    <w:rsid w:val="00E35653"/>
    <w:rsid w:val="00E44F6B"/>
    <w:rsid w:val="00E55281"/>
    <w:rsid w:val="00E565F2"/>
    <w:rsid w:val="00E643E2"/>
    <w:rsid w:val="00E66F64"/>
    <w:rsid w:val="00EA3408"/>
    <w:rsid w:val="00EA3D1E"/>
    <w:rsid w:val="00ED12C7"/>
    <w:rsid w:val="00ED1333"/>
    <w:rsid w:val="00EE1BEB"/>
    <w:rsid w:val="00EE37F5"/>
    <w:rsid w:val="00EE6AFC"/>
    <w:rsid w:val="00EF41DA"/>
    <w:rsid w:val="00F05564"/>
    <w:rsid w:val="00F05DDF"/>
    <w:rsid w:val="00F06503"/>
    <w:rsid w:val="00F11CFC"/>
    <w:rsid w:val="00F17DDB"/>
    <w:rsid w:val="00F26405"/>
    <w:rsid w:val="00F325ED"/>
    <w:rsid w:val="00F333A1"/>
    <w:rsid w:val="00F371F1"/>
    <w:rsid w:val="00F461BE"/>
    <w:rsid w:val="00F505DB"/>
    <w:rsid w:val="00F5222B"/>
    <w:rsid w:val="00F87443"/>
    <w:rsid w:val="00F944CA"/>
    <w:rsid w:val="00FC005B"/>
    <w:rsid w:val="00FC0ED1"/>
    <w:rsid w:val="00FE31A4"/>
    <w:rsid w:val="00FF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4C"/>
    <w:rPr>
      <w:rFonts w:eastAsiaTheme="minorEastAsia"/>
      <w:lang w:eastAsia="ru-RU"/>
    </w:rPr>
  </w:style>
  <w:style w:type="paragraph" w:styleId="1">
    <w:name w:val="heading 1"/>
    <w:basedOn w:val="a"/>
    <w:next w:val="a"/>
    <w:link w:val="10"/>
    <w:uiPriority w:val="9"/>
    <w:qFormat/>
    <w:rsid w:val="009B2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2F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F4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B2F4C"/>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B2F4C"/>
    <w:pPr>
      <w:ind w:left="720"/>
      <w:contextualSpacing/>
    </w:pPr>
  </w:style>
  <w:style w:type="paragraph" w:styleId="a4">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9B2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2F4C"/>
  </w:style>
  <w:style w:type="character" w:styleId="a5">
    <w:name w:val="Hyperlink"/>
    <w:basedOn w:val="a0"/>
    <w:uiPriority w:val="99"/>
    <w:unhideWhenUsed/>
    <w:rsid w:val="009B2F4C"/>
    <w:rPr>
      <w:color w:val="0000FF"/>
      <w:u w:val="single"/>
    </w:rPr>
  </w:style>
  <w:style w:type="character" w:customStyle="1" w:styleId="mw-headline">
    <w:name w:val="mw-headline"/>
    <w:basedOn w:val="a0"/>
    <w:rsid w:val="009B2F4C"/>
  </w:style>
  <w:style w:type="character" w:customStyle="1" w:styleId="mw-editsection">
    <w:name w:val="mw-editsection"/>
    <w:basedOn w:val="a0"/>
    <w:rsid w:val="009B2F4C"/>
  </w:style>
  <w:style w:type="character" w:customStyle="1" w:styleId="mw-editsection-bracket">
    <w:name w:val="mw-editsection-bracket"/>
    <w:basedOn w:val="a0"/>
    <w:rsid w:val="009B2F4C"/>
  </w:style>
  <w:style w:type="character" w:customStyle="1" w:styleId="mw-editsection-divider">
    <w:name w:val="mw-editsection-divider"/>
    <w:basedOn w:val="a0"/>
    <w:rsid w:val="009B2F4C"/>
  </w:style>
  <w:style w:type="paragraph" w:customStyle="1" w:styleId="WW-2">
    <w:name w:val="WW-Основной текст с отступом 2"/>
    <w:basedOn w:val="a"/>
    <w:uiPriority w:val="99"/>
    <w:rsid w:val="009B2F4C"/>
    <w:pPr>
      <w:suppressAutoHyphens/>
      <w:spacing w:after="0" w:line="360" w:lineRule="auto"/>
      <w:ind w:left="567" w:firstLine="851"/>
      <w:jc w:val="both"/>
    </w:pPr>
    <w:rPr>
      <w:rFonts w:ascii="Times New Roman" w:eastAsia="Calibri" w:hAnsi="Times New Roman" w:cs="Times New Roman"/>
      <w:sz w:val="28"/>
      <w:szCs w:val="20"/>
      <w:lang w:eastAsia="ar-SA"/>
    </w:rPr>
  </w:style>
  <w:style w:type="paragraph" w:styleId="a6">
    <w:name w:val="No Spacing"/>
    <w:uiPriority w:val="99"/>
    <w:qFormat/>
    <w:rsid w:val="009B2F4C"/>
    <w:pPr>
      <w:spacing w:after="0" w:line="240" w:lineRule="auto"/>
    </w:pPr>
    <w:rPr>
      <w:rFonts w:ascii="Calibri" w:eastAsia="Times New Roman" w:hAnsi="Calibri" w:cs="Calibri"/>
      <w:lang w:eastAsia="ru-RU"/>
    </w:rPr>
  </w:style>
  <w:style w:type="character" w:customStyle="1" w:styleId="submenu-table">
    <w:name w:val="submenu-table"/>
    <w:basedOn w:val="a0"/>
    <w:uiPriority w:val="99"/>
    <w:rsid w:val="009B2F4C"/>
    <w:rPr>
      <w:rFonts w:cs="Times New Roman"/>
    </w:rPr>
  </w:style>
  <w:style w:type="paragraph" w:customStyle="1" w:styleId="default">
    <w:name w:val="default"/>
    <w:basedOn w:val="a"/>
    <w:uiPriority w:val="99"/>
    <w:rsid w:val="009B2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9B2F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Title"/>
    <w:basedOn w:val="a"/>
    <w:link w:val="a8"/>
    <w:uiPriority w:val="99"/>
    <w:qFormat/>
    <w:rsid w:val="009B2F4C"/>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9B2F4C"/>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9B2F4C"/>
    <w:pPr>
      <w:widowControl w:val="0"/>
      <w:spacing w:after="0" w:line="240" w:lineRule="auto"/>
      <w:ind w:firstLine="709"/>
      <w:jc w:val="both"/>
    </w:pPr>
    <w:rPr>
      <w:rFonts w:ascii="Times New Roman" w:eastAsia="Times New Roman" w:hAnsi="Times New Roman" w:cs="Times New Roman"/>
      <w:sz w:val="28"/>
      <w:szCs w:val="20"/>
    </w:rPr>
  </w:style>
  <w:style w:type="character" w:customStyle="1" w:styleId="a9">
    <w:name w:val="Текст выноски Знак"/>
    <w:basedOn w:val="a0"/>
    <w:link w:val="aa"/>
    <w:uiPriority w:val="99"/>
    <w:semiHidden/>
    <w:rsid w:val="009B2F4C"/>
    <w:rPr>
      <w:rFonts w:ascii="Tahoma" w:eastAsiaTheme="minorEastAsia" w:hAnsi="Tahoma" w:cs="Tahoma"/>
      <w:sz w:val="16"/>
      <w:szCs w:val="16"/>
      <w:lang w:eastAsia="ru-RU"/>
    </w:rPr>
  </w:style>
  <w:style w:type="paragraph" w:styleId="aa">
    <w:name w:val="Balloon Text"/>
    <w:basedOn w:val="a"/>
    <w:link w:val="a9"/>
    <w:uiPriority w:val="99"/>
    <w:semiHidden/>
    <w:unhideWhenUsed/>
    <w:rsid w:val="009B2F4C"/>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B2F4C"/>
    <w:rPr>
      <w:rFonts w:ascii="Tahoma" w:eastAsiaTheme="minorEastAsia" w:hAnsi="Tahoma" w:cs="Tahoma"/>
      <w:sz w:val="16"/>
      <w:szCs w:val="16"/>
      <w:lang w:eastAsia="ru-RU"/>
    </w:rPr>
  </w:style>
  <w:style w:type="paragraph" w:styleId="ab">
    <w:name w:val="header"/>
    <w:basedOn w:val="a"/>
    <w:link w:val="ac"/>
    <w:uiPriority w:val="99"/>
    <w:semiHidden/>
    <w:unhideWhenUsed/>
    <w:rsid w:val="009B2F4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B2F4C"/>
    <w:rPr>
      <w:rFonts w:eastAsiaTheme="minorEastAsia"/>
      <w:lang w:eastAsia="ru-RU"/>
    </w:rPr>
  </w:style>
  <w:style w:type="paragraph" w:styleId="ad">
    <w:name w:val="footer"/>
    <w:basedOn w:val="a"/>
    <w:link w:val="ae"/>
    <w:uiPriority w:val="99"/>
    <w:unhideWhenUsed/>
    <w:rsid w:val="009B2F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2F4C"/>
    <w:rPr>
      <w:rFonts w:eastAsiaTheme="minorEastAsia"/>
      <w:lang w:eastAsia="ru-RU"/>
    </w:rPr>
  </w:style>
  <w:style w:type="paragraph" w:customStyle="1" w:styleId="12">
    <w:name w:val="Абзац списка1"/>
    <w:basedOn w:val="a"/>
    <w:rsid w:val="009B2F4C"/>
    <w:pPr>
      <w:ind w:left="720"/>
      <w:contextualSpacing/>
    </w:pPr>
    <w:rPr>
      <w:rFonts w:ascii="Calibri" w:eastAsia="Times New Roman" w:hAnsi="Calibri" w:cs="Times New Roman"/>
      <w:lang w:eastAsia="en-US"/>
    </w:rPr>
  </w:style>
  <w:style w:type="paragraph" w:customStyle="1" w:styleId="af">
    <w:name w:val="Нормальный (таблица)"/>
    <w:basedOn w:val="a"/>
    <w:next w:val="a"/>
    <w:rsid w:val="009B2F4C"/>
    <w:pPr>
      <w:autoSpaceDE w:val="0"/>
      <w:autoSpaceDN w:val="0"/>
      <w:adjustRightInd w:val="0"/>
      <w:spacing w:after="0" w:line="240" w:lineRule="auto"/>
      <w:jc w:val="both"/>
    </w:pPr>
    <w:rPr>
      <w:rFonts w:ascii="Arial" w:eastAsia="Times New Roman" w:hAnsi="Arial" w:cs="Arial"/>
      <w:sz w:val="24"/>
      <w:szCs w:val="24"/>
      <w:lang w:eastAsia="en-US"/>
    </w:rPr>
  </w:style>
  <w:style w:type="paragraph" w:customStyle="1" w:styleId="af0">
    <w:name w:val="Прижатый влево"/>
    <w:basedOn w:val="a"/>
    <w:next w:val="a"/>
    <w:rsid w:val="009B2F4C"/>
    <w:pPr>
      <w:autoSpaceDE w:val="0"/>
      <w:autoSpaceDN w:val="0"/>
      <w:adjustRightInd w:val="0"/>
      <w:spacing w:after="0" w:line="240" w:lineRule="auto"/>
    </w:pPr>
    <w:rPr>
      <w:rFonts w:ascii="Arial" w:eastAsia="Times New Roman" w:hAnsi="Arial" w:cs="Arial"/>
      <w:sz w:val="24"/>
      <w:szCs w:val="24"/>
      <w:lang w:eastAsia="en-US"/>
    </w:rPr>
  </w:style>
  <w:style w:type="character" w:customStyle="1" w:styleId="5">
    <w:name w:val="Основной текст (5)_"/>
    <w:basedOn w:val="a0"/>
    <w:link w:val="50"/>
    <w:rsid w:val="009B2F4C"/>
    <w:rPr>
      <w:rFonts w:ascii="Times New Roman" w:eastAsia="Times New Roman" w:hAnsi="Times New Roman" w:cs="Times New Roman"/>
      <w:spacing w:val="-10"/>
      <w:sz w:val="27"/>
      <w:szCs w:val="27"/>
      <w:shd w:val="clear" w:color="auto" w:fill="FFFFFF"/>
    </w:rPr>
  </w:style>
  <w:style w:type="paragraph" w:customStyle="1" w:styleId="50">
    <w:name w:val="Основной текст (5)"/>
    <w:basedOn w:val="a"/>
    <w:link w:val="5"/>
    <w:rsid w:val="009B2F4C"/>
    <w:pPr>
      <w:shd w:val="clear" w:color="auto" w:fill="FFFFFF"/>
      <w:spacing w:after="0" w:line="0" w:lineRule="atLeast"/>
    </w:pPr>
    <w:rPr>
      <w:rFonts w:ascii="Times New Roman" w:eastAsia="Times New Roman" w:hAnsi="Times New Roman" w:cs="Times New Roman"/>
      <w:spacing w:val="-10"/>
      <w:sz w:val="27"/>
      <w:szCs w:val="27"/>
      <w:lang w:eastAsia="en-US"/>
    </w:rPr>
  </w:style>
  <w:style w:type="character" w:customStyle="1" w:styleId="6">
    <w:name w:val="Основной текст (6)_"/>
    <w:basedOn w:val="a0"/>
    <w:link w:val="60"/>
    <w:rsid w:val="009B2F4C"/>
    <w:rPr>
      <w:rFonts w:ascii="Times New Roman" w:eastAsia="Times New Roman" w:hAnsi="Times New Roman" w:cs="Times New Roman"/>
      <w:sz w:val="24"/>
      <w:szCs w:val="24"/>
      <w:shd w:val="clear" w:color="auto" w:fill="FFFFFF"/>
    </w:rPr>
  </w:style>
  <w:style w:type="paragraph" w:customStyle="1" w:styleId="60">
    <w:name w:val="Основной текст (6)"/>
    <w:basedOn w:val="a"/>
    <w:link w:val="6"/>
    <w:rsid w:val="009B2F4C"/>
    <w:pPr>
      <w:shd w:val="clear" w:color="auto" w:fill="FFFFFF"/>
      <w:spacing w:after="0" w:line="0" w:lineRule="atLeast"/>
    </w:pPr>
    <w:rPr>
      <w:rFonts w:ascii="Times New Roman" w:eastAsia="Times New Roman" w:hAnsi="Times New Roman" w:cs="Times New Roman"/>
      <w:sz w:val="24"/>
      <w:szCs w:val="24"/>
      <w:lang w:eastAsia="en-US"/>
    </w:rPr>
  </w:style>
  <w:style w:type="character" w:customStyle="1" w:styleId="af1">
    <w:name w:val="Основной текст_"/>
    <w:basedOn w:val="a0"/>
    <w:link w:val="13"/>
    <w:rsid w:val="009B2F4C"/>
    <w:rPr>
      <w:rFonts w:ascii="Times New Roman" w:eastAsia="Times New Roman" w:hAnsi="Times New Roman" w:cs="Times New Roman"/>
      <w:sz w:val="24"/>
      <w:szCs w:val="24"/>
      <w:shd w:val="clear" w:color="auto" w:fill="FFFFFF"/>
    </w:rPr>
  </w:style>
  <w:style w:type="paragraph" w:customStyle="1" w:styleId="13">
    <w:name w:val="Основной текст1"/>
    <w:basedOn w:val="a"/>
    <w:link w:val="af1"/>
    <w:rsid w:val="009B2F4C"/>
    <w:pPr>
      <w:shd w:val="clear" w:color="auto" w:fill="FFFFFF"/>
      <w:spacing w:after="0" w:line="278" w:lineRule="exact"/>
      <w:jc w:val="both"/>
    </w:pPr>
    <w:rPr>
      <w:rFonts w:ascii="Times New Roman" w:eastAsia="Times New Roman" w:hAnsi="Times New Roman" w:cs="Times New Roman"/>
      <w:sz w:val="24"/>
      <w:szCs w:val="24"/>
      <w:lang w:eastAsia="en-US"/>
    </w:rPr>
  </w:style>
  <w:style w:type="character" w:customStyle="1" w:styleId="61">
    <w:name w:val="Основной текст (6) + Не полужирный"/>
    <w:basedOn w:val="6"/>
    <w:rsid w:val="009B2F4C"/>
    <w:rPr>
      <w:rFonts w:ascii="Times New Roman" w:eastAsia="Times New Roman" w:hAnsi="Times New Roman" w:cs="Times New Roman"/>
      <w:b/>
      <w:bCs/>
      <w:sz w:val="24"/>
      <w:szCs w:val="24"/>
      <w:shd w:val="clear" w:color="auto" w:fill="FFFFFF"/>
    </w:rPr>
  </w:style>
  <w:style w:type="paragraph" w:customStyle="1" w:styleId="ConsPlusNormal">
    <w:name w:val="ConsPlusNormal"/>
    <w:rsid w:val="009B2F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B2F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B2F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9B2F4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0%B3%D0%BE%D1%80%D0%B0" TargetMode="External"/><Relationship Id="rId13" Type="http://schemas.openxmlformats.org/officeDocument/2006/relationships/footer" Target="foot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gu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D%D0%B8%D0%BA%D0%BE%D0%BB%D0%B0%D0%B5%D0%B2%D1%81%D0%BA%D0%B0%D1%8F_(%D0%A1%D0%B5%D0%B2%D0%B5%D1%80%D0%BD%D0%B0%D1%8F_%D0%9E%D1%81%D0%B5%D1%82%D0%B8%D1%8F)&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ndex.php?title=%D0%9A%D0%BE%D1%80%D0%B0_(%D0%A1%D0%B5%D0%B2%D0%B5%D1%80%D0%BD%D0%B0%D1%8F_%D0%9E%D1%81%D0%B5%D1%82%D0%B8%D1%8F)&amp;action=edit&amp;redlink=1" TargetMode="External"/><Relationship Id="rId4" Type="http://schemas.openxmlformats.org/officeDocument/2006/relationships/settings" Target="settings.xml"/><Relationship Id="rId9" Type="http://schemas.openxmlformats.org/officeDocument/2006/relationships/hyperlink" Target="https://ru.wikipedia.org/w/index.php?title=%D0%94%D1%83%D1%80-%D0%94%D1%83%D1%80%D1%81%D0%BA%D0%BE%D0%B5_%D1%81%D0%B5%D0%BB%D1%8C%D1%81%D0%BA%D0%BE%D0%B5_%D0%BF%D0%BE%D1%81%D0%B5%D0%BB%D0%B5%D0%BD%D0%B8%D0%B5&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0B0F9-EAA1-433F-BD90-D63076D5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33</Pages>
  <Words>10394</Words>
  <Characters>59248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МЛУ СОШ №2</Company>
  <LinksUpToDate>false</LinksUpToDate>
  <CharactersWithSpaces>69503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Бэла Владимировна</dc:creator>
  <cp:lastModifiedBy>user</cp:lastModifiedBy>
  <cp:revision>110</cp:revision>
  <cp:lastPrinted>2017-09-04T09:52:00Z</cp:lastPrinted>
  <dcterms:created xsi:type="dcterms:W3CDTF">2021-10-18T08:54:00Z</dcterms:created>
  <dcterms:modified xsi:type="dcterms:W3CDTF">2021-10-26T13:54:00Z</dcterms:modified>
</cp:coreProperties>
</file>