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CC" w:rsidRDefault="003F5590" w:rsidP="005D2DF2">
      <w:pPr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05BFD">
        <w:rPr>
          <w:rFonts w:ascii="Times New Roman" w:hAnsi="Times New Roman"/>
          <w:sz w:val="28"/>
          <w:szCs w:val="28"/>
        </w:rPr>
        <w:t xml:space="preserve">        </w:t>
      </w:r>
      <w:r w:rsidR="00D36D0F" w:rsidRPr="00305BFD">
        <w:rPr>
          <w:rFonts w:ascii="Times New Roman" w:hAnsi="Times New Roman"/>
          <w:sz w:val="28"/>
          <w:szCs w:val="28"/>
        </w:rPr>
        <w:t xml:space="preserve">   </w:t>
      </w:r>
      <w:r w:rsidR="005D2DF2">
        <w:rPr>
          <w:rFonts w:ascii="Times New Roman" w:hAnsi="Times New Roman"/>
          <w:sz w:val="28"/>
          <w:szCs w:val="28"/>
        </w:rPr>
        <w:t xml:space="preserve">  </w:t>
      </w:r>
      <w:r w:rsidR="00D36D0F" w:rsidRPr="00305BFD">
        <w:rPr>
          <w:rFonts w:ascii="Times New Roman" w:hAnsi="Times New Roman"/>
          <w:sz w:val="28"/>
          <w:szCs w:val="28"/>
        </w:rPr>
        <w:t xml:space="preserve"> </w:t>
      </w:r>
      <w:r w:rsidR="005D2DF2" w:rsidRPr="005D2DF2">
        <w:rPr>
          <w:rFonts w:ascii="Times New Roman" w:hAnsi="Times New Roman"/>
          <w:b/>
          <w:sz w:val="28"/>
          <w:szCs w:val="28"/>
        </w:rPr>
        <w:t xml:space="preserve">Об итогах деятельности Управления образования за 9 месяцев </w:t>
      </w:r>
      <w:r w:rsidR="005D2DF2">
        <w:rPr>
          <w:rFonts w:ascii="Times New Roman" w:hAnsi="Times New Roman"/>
          <w:b/>
          <w:sz w:val="28"/>
          <w:szCs w:val="28"/>
        </w:rPr>
        <w:t xml:space="preserve">       </w:t>
      </w:r>
      <w:r w:rsidR="005D2DF2" w:rsidRPr="005D2DF2">
        <w:rPr>
          <w:rFonts w:ascii="Times New Roman" w:hAnsi="Times New Roman"/>
          <w:b/>
          <w:sz w:val="28"/>
          <w:szCs w:val="28"/>
        </w:rPr>
        <w:t>2016г</w:t>
      </w:r>
      <w:r w:rsidR="00D36D0F" w:rsidRPr="005D2DF2">
        <w:rPr>
          <w:rFonts w:ascii="Times New Roman" w:hAnsi="Times New Roman"/>
          <w:b/>
          <w:sz w:val="28"/>
          <w:szCs w:val="28"/>
        </w:rPr>
        <w:t>.</w:t>
      </w:r>
      <w:r w:rsidR="005D2DF2" w:rsidRPr="005D2DF2">
        <w:rPr>
          <w:rFonts w:ascii="Times New Roman" w:hAnsi="Times New Roman"/>
          <w:b/>
          <w:sz w:val="28"/>
          <w:szCs w:val="28"/>
        </w:rPr>
        <w:t xml:space="preserve"> и прогнозных показателях на 2017год.</w:t>
      </w:r>
    </w:p>
    <w:p w:rsidR="00126973" w:rsidRPr="00126973" w:rsidRDefault="00126973" w:rsidP="005D2DF2">
      <w:pPr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F722D" w:rsidRPr="00305BFD" w:rsidRDefault="00B079E8" w:rsidP="00305BFD">
      <w:pPr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B079E8">
        <w:rPr>
          <w:rFonts w:ascii="Times New Roman" w:hAnsi="Times New Roman"/>
          <w:sz w:val="28"/>
          <w:szCs w:val="28"/>
        </w:rPr>
        <w:t>Анализируя   деятельнос</w:t>
      </w:r>
      <w:r>
        <w:rPr>
          <w:rFonts w:ascii="Times New Roman" w:hAnsi="Times New Roman"/>
          <w:sz w:val="28"/>
          <w:szCs w:val="28"/>
        </w:rPr>
        <w:t xml:space="preserve">ть </w:t>
      </w:r>
      <w:r w:rsidRPr="00B079E8">
        <w:rPr>
          <w:rFonts w:ascii="Times New Roman" w:hAnsi="Times New Roman"/>
          <w:sz w:val="28"/>
          <w:szCs w:val="28"/>
        </w:rPr>
        <w:t>Упра</w:t>
      </w:r>
      <w:r>
        <w:rPr>
          <w:rFonts w:ascii="Times New Roman" w:hAnsi="Times New Roman"/>
          <w:sz w:val="28"/>
          <w:szCs w:val="28"/>
        </w:rPr>
        <w:t xml:space="preserve">вления образования и обсуждая  </w:t>
      </w:r>
      <w:r w:rsidR="00DD0DCC" w:rsidRPr="00305BFD">
        <w:rPr>
          <w:rFonts w:ascii="Times New Roman" w:hAnsi="Times New Roman"/>
          <w:sz w:val="28"/>
          <w:szCs w:val="28"/>
        </w:rPr>
        <w:t xml:space="preserve"> перспектив</w:t>
      </w:r>
      <w:r>
        <w:rPr>
          <w:rFonts w:ascii="Times New Roman" w:hAnsi="Times New Roman"/>
          <w:sz w:val="28"/>
          <w:szCs w:val="28"/>
        </w:rPr>
        <w:t xml:space="preserve">ы </w:t>
      </w:r>
      <w:r w:rsidR="00C73496">
        <w:rPr>
          <w:rFonts w:ascii="Times New Roman" w:hAnsi="Times New Roman"/>
          <w:sz w:val="28"/>
          <w:szCs w:val="28"/>
        </w:rPr>
        <w:t xml:space="preserve"> развития , проблемы и  интересные проектных предложения</w:t>
      </w:r>
      <w:r>
        <w:rPr>
          <w:rFonts w:ascii="Times New Roman" w:hAnsi="Times New Roman"/>
          <w:sz w:val="28"/>
          <w:szCs w:val="28"/>
        </w:rPr>
        <w:t xml:space="preserve">, мы имеем  возможность </w:t>
      </w:r>
      <w:r w:rsidR="00BF722D" w:rsidRPr="00305BFD">
        <w:rPr>
          <w:rFonts w:ascii="Times New Roman" w:hAnsi="Times New Roman"/>
          <w:sz w:val="28"/>
          <w:szCs w:val="28"/>
        </w:rPr>
        <w:t xml:space="preserve"> проследить </w:t>
      </w:r>
      <w:r w:rsidR="00DD0DCC" w:rsidRPr="00305BFD">
        <w:rPr>
          <w:rFonts w:ascii="Times New Roman" w:hAnsi="Times New Roman"/>
          <w:sz w:val="28"/>
          <w:szCs w:val="28"/>
        </w:rPr>
        <w:t xml:space="preserve"> развити</w:t>
      </w:r>
      <w:r w:rsidR="00071E4A" w:rsidRPr="00305BFD">
        <w:rPr>
          <w:rFonts w:ascii="Times New Roman" w:hAnsi="Times New Roman"/>
          <w:sz w:val="28"/>
          <w:szCs w:val="28"/>
        </w:rPr>
        <w:t xml:space="preserve">е </w:t>
      </w:r>
      <w:r w:rsidR="00DD0DCC" w:rsidRPr="00305BFD">
        <w:rPr>
          <w:rFonts w:ascii="Times New Roman" w:hAnsi="Times New Roman"/>
          <w:sz w:val="28"/>
          <w:szCs w:val="28"/>
        </w:rPr>
        <w:t xml:space="preserve"> образования </w:t>
      </w:r>
      <w:r w:rsidR="00071E4A" w:rsidRPr="00305BFD">
        <w:rPr>
          <w:rFonts w:ascii="Times New Roman" w:hAnsi="Times New Roman"/>
          <w:sz w:val="28"/>
          <w:szCs w:val="28"/>
        </w:rPr>
        <w:t>Ди</w:t>
      </w:r>
      <w:r w:rsidR="00BF722D" w:rsidRPr="00305BFD">
        <w:rPr>
          <w:rFonts w:ascii="Times New Roman" w:hAnsi="Times New Roman"/>
          <w:sz w:val="28"/>
          <w:szCs w:val="28"/>
        </w:rPr>
        <w:t>горского района</w:t>
      </w:r>
      <w:r w:rsidR="00DD0DCC" w:rsidRPr="00305BFD">
        <w:rPr>
          <w:rFonts w:ascii="Times New Roman" w:hAnsi="Times New Roman"/>
          <w:sz w:val="28"/>
          <w:szCs w:val="28"/>
        </w:rPr>
        <w:t>, успехи и кризисы. Мы всегда стремились с</w:t>
      </w:r>
      <w:r w:rsidR="00477C09" w:rsidRPr="00305BFD">
        <w:rPr>
          <w:rFonts w:ascii="Times New Roman" w:hAnsi="Times New Roman"/>
          <w:sz w:val="28"/>
          <w:szCs w:val="28"/>
        </w:rPr>
        <w:t>оздать условия</w:t>
      </w:r>
      <w:r w:rsidR="00BF722D" w:rsidRPr="00305BFD">
        <w:rPr>
          <w:rFonts w:ascii="Times New Roman" w:hAnsi="Times New Roman"/>
          <w:sz w:val="28"/>
          <w:szCs w:val="28"/>
        </w:rPr>
        <w:t xml:space="preserve"> </w:t>
      </w:r>
      <w:r w:rsidR="00DD0DCC" w:rsidRPr="00305BFD">
        <w:rPr>
          <w:rFonts w:ascii="Times New Roman" w:hAnsi="Times New Roman"/>
          <w:sz w:val="28"/>
          <w:szCs w:val="28"/>
        </w:rPr>
        <w:t xml:space="preserve"> </w:t>
      </w:r>
      <w:r w:rsidR="00D60EAC" w:rsidRPr="00305BFD">
        <w:rPr>
          <w:rFonts w:ascii="Times New Roman" w:hAnsi="Times New Roman"/>
          <w:sz w:val="28"/>
          <w:szCs w:val="28"/>
        </w:rPr>
        <w:t>для достижения хорошего</w:t>
      </w:r>
      <w:r w:rsidR="00DD0DCC" w:rsidRPr="00305BFD">
        <w:rPr>
          <w:rFonts w:ascii="Times New Roman" w:hAnsi="Times New Roman"/>
          <w:sz w:val="28"/>
          <w:szCs w:val="28"/>
        </w:rPr>
        <w:t xml:space="preserve"> качества образования, чтобы учащиеся имели ясные перспективы, были уверены в своём будущ</w:t>
      </w:r>
      <w:r w:rsidR="00BF722D" w:rsidRPr="00305BFD">
        <w:rPr>
          <w:rFonts w:ascii="Times New Roman" w:hAnsi="Times New Roman"/>
          <w:sz w:val="28"/>
          <w:szCs w:val="28"/>
        </w:rPr>
        <w:t>ем.</w:t>
      </w:r>
    </w:p>
    <w:p w:rsidR="00BF722D" w:rsidRPr="00305BFD" w:rsidRDefault="00B079E8" w:rsidP="00305BFD">
      <w:pPr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</w:t>
      </w:r>
      <w:r w:rsidR="00BF722D" w:rsidRPr="00305BFD">
        <w:rPr>
          <w:rFonts w:ascii="Times New Roman" w:hAnsi="Times New Roman"/>
          <w:sz w:val="28"/>
          <w:szCs w:val="28"/>
        </w:rPr>
        <w:t>пределены  приоритетные направления  развития муниципальной системы образования, целью которых  было обеспечение доступного качественного дошкольного, общего и дополнительного образования всех граждан</w:t>
      </w:r>
      <w:r w:rsidR="00071E4A" w:rsidRPr="00305BFD">
        <w:rPr>
          <w:rFonts w:ascii="Times New Roman" w:hAnsi="Times New Roman"/>
          <w:sz w:val="28"/>
          <w:szCs w:val="28"/>
        </w:rPr>
        <w:t>.</w:t>
      </w:r>
      <w:r w:rsidR="00BF722D" w:rsidRPr="00305BFD">
        <w:rPr>
          <w:rFonts w:ascii="Times New Roman" w:hAnsi="Times New Roman"/>
          <w:sz w:val="28"/>
          <w:szCs w:val="28"/>
        </w:rPr>
        <w:t xml:space="preserve"> </w:t>
      </w:r>
    </w:p>
    <w:p w:rsidR="00DD0DCC" w:rsidRPr="00305BFD" w:rsidRDefault="00B079E8" w:rsidP="00305BFD">
      <w:pPr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BF722D" w:rsidRPr="00305BFD">
        <w:rPr>
          <w:rFonts w:ascii="Times New Roman" w:hAnsi="Times New Roman"/>
          <w:color w:val="000000"/>
          <w:sz w:val="28"/>
          <w:szCs w:val="28"/>
        </w:rPr>
        <w:t xml:space="preserve">Все достижения системы образования  </w:t>
      </w:r>
      <w:r w:rsidR="00071E4A" w:rsidRPr="00305BFD">
        <w:rPr>
          <w:rFonts w:ascii="Times New Roman" w:hAnsi="Times New Roman"/>
          <w:color w:val="000000"/>
          <w:sz w:val="28"/>
          <w:szCs w:val="28"/>
        </w:rPr>
        <w:t xml:space="preserve">Дигорского </w:t>
      </w:r>
      <w:r w:rsidR="00BF722D" w:rsidRPr="00305BFD">
        <w:rPr>
          <w:rFonts w:ascii="Times New Roman" w:hAnsi="Times New Roman"/>
          <w:color w:val="000000"/>
          <w:sz w:val="28"/>
          <w:szCs w:val="28"/>
        </w:rPr>
        <w:t xml:space="preserve">района – результат многолетней напряженной работы. Проводимая работа  в сфере образования позволила привлечь и сконцентрировать на выполнении ключевых задач в этой сфере значительные  ресурсы.  </w:t>
      </w:r>
      <w:r w:rsidR="00DD0DCC" w:rsidRPr="00305BFD">
        <w:rPr>
          <w:rFonts w:ascii="Times New Roman" w:hAnsi="Times New Roman"/>
          <w:sz w:val="28"/>
          <w:szCs w:val="28"/>
        </w:rPr>
        <w:t xml:space="preserve"> </w:t>
      </w:r>
    </w:p>
    <w:p w:rsidR="00DD0DCC" w:rsidRPr="00305BFD" w:rsidRDefault="00B079E8" w:rsidP="00305BFD">
      <w:pPr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D0DCC" w:rsidRPr="00305BFD">
        <w:rPr>
          <w:rFonts w:ascii="Times New Roman" w:hAnsi="Times New Roman"/>
          <w:sz w:val="28"/>
          <w:szCs w:val="28"/>
        </w:rPr>
        <w:t xml:space="preserve">Оценивая итоги прошедшего </w:t>
      </w:r>
      <w:r w:rsidR="00477C09" w:rsidRPr="00305BFD">
        <w:rPr>
          <w:rFonts w:ascii="Times New Roman" w:hAnsi="Times New Roman"/>
          <w:sz w:val="28"/>
          <w:szCs w:val="28"/>
        </w:rPr>
        <w:t>(201</w:t>
      </w:r>
      <w:r w:rsidR="00071E4A" w:rsidRPr="00305BFD">
        <w:rPr>
          <w:rFonts w:ascii="Times New Roman" w:hAnsi="Times New Roman"/>
          <w:sz w:val="28"/>
          <w:szCs w:val="28"/>
        </w:rPr>
        <w:t>5</w:t>
      </w:r>
      <w:r w:rsidR="00477C09" w:rsidRPr="00305BFD">
        <w:rPr>
          <w:rFonts w:ascii="Times New Roman" w:hAnsi="Times New Roman"/>
          <w:sz w:val="28"/>
          <w:szCs w:val="28"/>
        </w:rPr>
        <w:t>-201</w:t>
      </w:r>
      <w:r w:rsidR="00071E4A" w:rsidRPr="00305BFD">
        <w:rPr>
          <w:rFonts w:ascii="Times New Roman" w:hAnsi="Times New Roman"/>
          <w:sz w:val="28"/>
          <w:szCs w:val="28"/>
        </w:rPr>
        <w:t>6</w:t>
      </w:r>
      <w:r w:rsidR="00477C09" w:rsidRPr="00305BF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учебного года, отметим</w:t>
      </w:r>
      <w:r w:rsidR="00DD0DCC" w:rsidRPr="00305BFD">
        <w:rPr>
          <w:rFonts w:ascii="Times New Roman" w:hAnsi="Times New Roman"/>
          <w:sz w:val="28"/>
          <w:szCs w:val="28"/>
        </w:rPr>
        <w:t>, что было много сделано для ук</w:t>
      </w:r>
      <w:r w:rsidR="00D71C47" w:rsidRPr="00305BFD">
        <w:rPr>
          <w:rFonts w:ascii="Times New Roman" w:hAnsi="Times New Roman"/>
          <w:sz w:val="28"/>
          <w:szCs w:val="28"/>
        </w:rPr>
        <w:t xml:space="preserve">репления системы образования, </w:t>
      </w:r>
      <w:r w:rsidR="00DD0DCC" w:rsidRPr="00305BFD">
        <w:rPr>
          <w:rFonts w:ascii="Times New Roman" w:hAnsi="Times New Roman"/>
          <w:sz w:val="28"/>
          <w:szCs w:val="28"/>
        </w:rPr>
        <w:t>по ряду направлений мы получили значим</w:t>
      </w:r>
      <w:r w:rsidR="00D71C47" w:rsidRPr="00305BFD">
        <w:rPr>
          <w:rFonts w:ascii="Times New Roman" w:hAnsi="Times New Roman"/>
          <w:sz w:val="28"/>
          <w:szCs w:val="28"/>
        </w:rPr>
        <w:t xml:space="preserve">ые достижения. </w:t>
      </w:r>
    </w:p>
    <w:p w:rsidR="00DD0DCC" w:rsidRPr="00305BFD" w:rsidRDefault="00842100" w:rsidP="00305BFD">
      <w:pPr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Рассмотрим п</w:t>
      </w:r>
      <w:r w:rsidR="00DD0DCC" w:rsidRPr="00305BFD">
        <w:rPr>
          <w:rFonts w:ascii="Times New Roman" w:hAnsi="Times New Roman"/>
          <w:sz w:val="28"/>
          <w:szCs w:val="28"/>
        </w:rPr>
        <w:t xml:space="preserve">риоритетные направления  образовательной политики </w:t>
      </w:r>
      <w:r w:rsidR="00071E4A" w:rsidRPr="00305BFD">
        <w:rPr>
          <w:rFonts w:ascii="Times New Roman" w:hAnsi="Times New Roman"/>
          <w:sz w:val="28"/>
          <w:szCs w:val="28"/>
        </w:rPr>
        <w:t>Диго</w:t>
      </w:r>
      <w:r w:rsidR="00DD0DCC" w:rsidRPr="00305BFD">
        <w:rPr>
          <w:rFonts w:ascii="Times New Roman" w:hAnsi="Times New Roman"/>
          <w:sz w:val="28"/>
          <w:szCs w:val="28"/>
        </w:rPr>
        <w:t>рского района, наиболее значимые итоги работы образовательных организаций в прошлом году, задачи и проекты на предстоящий учебный год.</w:t>
      </w:r>
    </w:p>
    <w:p w:rsidR="00DD0DCC" w:rsidRPr="00305BFD" w:rsidRDefault="00DD0DCC" w:rsidP="00305BFD">
      <w:pPr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5BFD">
        <w:rPr>
          <w:rFonts w:ascii="Times New Roman" w:hAnsi="Times New Roman"/>
          <w:sz w:val="28"/>
          <w:szCs w:val="28"/>
        </w:rPr>
        <w:t>При определении этих приоритетов мы</w:t>
      </w:r>
      <w:r w:rsidR="003F2CE4" w:rsidRPr="00305BFD">
        <w:rPr>
          <w:rFonts w:ascii="Times New Roman" w:hAnsi="Times New Roman"/>
          <w:sz w:val="28"/>
          <w:szCs w:val="28"/>
        </w:rPr>
        <w:t xml:space="preserve"> опирались на сложившиеся в районе </w:t>
      </w:r>
      <w:r w:rsidRPr="00305BFD">
        <w:rPr>
          <w:rFonts w:ascii="Times New Roman" w:hAnsi="Times New Roman"/>
          <w:sz w:val="28"/>
          <w:szCs w:val="28"/>
        </w:rPr>
        <w:t xml:space="preserve"> традиции, образовательные практики, Стратегию социал</w:t>
      </w:r>
      <w:r w:rsidR="00D71C47" w:rsidRPr="00305BFD">
        <w:rPr>
          <w:rFonts w:ascii="Times New Roman" w:hAnsi="Times New Roman"/>
          <w:sz w:val="28"/>
          <w:szCs w:val="28"/>
        </w:rPr>
        <w:t>ьно-экономического развития района</w:t>
      </w:r>
      <w:r w:rsidR="00305BFD">
        <w:rPr>
          <w:rStyle w:val="FontStyle26"/>
          <w:rFonts w:ascii="Times New Roman" w:hAnsi="Times New Roman" w:cs="Times New Roman"/>
          <w:sz w:val="28"/>
          <w:szCs w:val="28"/>
        </w:rPr>
        <w:t>.</w:t>
      </w:r>
      <w:r w:rsidRPr="00305BFD">
        <w:rPr>
          <w:rStyle w:val="FontStyle26"/>
          <w:rFonts w:ascii="Times New Roman" w:hAnsi="Times New Roman" w:cs="Times New Roman"/>
          <w:sz w:val="28"/>
          <w:szCs w:val="28"/>
        </w:rPr>
        <w:t xml:space="preserve"> </w:t>
      </w:r>
    </w:p>
    <w:p w:rsidR="00DD0DCC" w:rsidRPr="00305BFD" w:rsidRDefault="00DD0DCC" w:rsidP="00305BFD">
      <w:pPr>
        <w:spacing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305BFD">
        <w:rPr>
          <w:rFonts w:ascii="Times New Roman" w:hAnsi="Times New Roman"/>
          <w:sz w:val="28"/>
          <w:szCs w:val="28"/>
        </w:rPr>
        <w:t xml:space="preserve">Напомню, что важнейшие </w:t>
      </w:r>
      <w:r w:rsidR="00D71C47" w:rsidRPr="00305BFD">
        <w:rPr>
          <w:rFonts w:ascii="Times New Roman" w:hAnsi="Times New Roman"/>
          <w:sz w:val="28"/>
          <w:szCs w:val="28"/>
        </w:rPr>
        <w:t>ориентиры</w:t>
      </w:r>
      <w:r w:rsidRPr="00305BFD">
        <w:rPr>
          <w:rFonts w:ascii="Times New Roman" w:hAnsi="Times New Roman"/>
          <w:sz w:val="28"/>
          <w:szCs w:val="28"/>
        </w:rPr>
        <w:t xml:space="preserve"> для нас это:</w:t>
      </w:r>
    </w:p>
    <w:p w:rsidR="00DD0DCC" w:rsidRDefault="00DD0DCC" w:rsidP="00305BFD">
      <w:pPr>
        <w:pStyle w:val="a7"/>
        <w:numPr>
          <w:ilvl w:val="0"/>
          <w:numId w:val="5"/>
        </w:numPr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305BFD">
        <w:rPr>
          <w:rFonts w:ascii="Times New Roman" w:hAnsi="Times New Roman"/>
          <w:sz w:val="28"/>
          <w:szCs w:val="28"/>
        </w:rPr>
        <w:t xml:space="preserve">улучшение инфраструктуры общего образования; </w:t>
      </w:r>
    </w:p>
    <w:p w:rsidR="00305BFD" w:rsidRPr="00305BFD" w:rsidRDefault="00305BFD" w:rsidP="00305BFD">
      <w:pPr>
        <w:pStyle w:val="a7"/>
        <w:numPr>
          <w:ilvl w:val="0"/>
          <w:numId w:val="5"/>
        </w:numPr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улучшения качества образования;</w:t>
      </w:r>
    </w:p>
    <w:p w:rsidR="00DD0DCC" w:rsidRPr="00305BFD" w:rsidRDefault="00DD0DCC" w:rsidP="00305BFD">
      <w:pPr>
        <w:pStyle w:val="a7"/>
        <w:numPr>
          <w:ilvl w:val="0"/>
          <w:numId w:val="5"/>
        </w:numPr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305BFD">
        <w:rPr>
          <w:rFonts w:ascii="Times New Roman" w:hAnsi="Times New Roman"/>
          <w:sz w:val="28"/>
          <w:szCs w:val="28"/>
        </w:rPr>
        <w:t xml:space="preserve">интеграция общего образования с дополнительным; </w:t>
      </w:r>
    </w:p>
    <w:p w:rsidR="00DD0DCC" w:rsidRPr="00305BFD" w:rsidRDefault="00DD0DCC" w:rsidP="00305BFD">
      <w:pPr>
        <w:pStyle w:val="a7"/>
        <w:numPr>
          <w:ilvl w:val="0"/>
          <w:numId w:val="5"/>
        </w:numPr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305BFD">
        <w:rPr>
          <w:rFonts w:ascii="Times New Roman" w:hAnsi="Times New Roman"/>
          <w:sz w:val="28"/>
          <w:szCs w:val="28"/>
        </w:rPr>
        <w:t xml:space="preserve">обеспечение открытости образования и обратной связи; </w:t>
      </w:r>
    </w:p>
    <w:p w:rsidR="00305BFD" w:rsidRDefault="00DD0DCC" w:rsidP="00305BFD">
      <w:pPr>
        <w:pStyle w:val="a7"/>
        <w:numPr>
          <w:ilvl w:val="0"/>
          <w:numId w:val="5"/>
        </w:numPr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305BFD">
        <w:rPr>
          <w:rFonts w:ascii="Times New Roman" w:hAnsi="Times New Roman"/>
          <w:sz w:val="28"/>
          <w:szCs w:val="28"/>
        </w:rPr>
        <w:lastRenderedPageBreak/>
        <w:t>«вторая волна» по реализации ФГОС, направленная на нахождение принципиально новых решений в области содержания образования</w:t>
      </w:r>
      <w:r w:rsidR="00305BFD">
        <w:rPr>
          <w:rFonts w:ascii="Times New Roman" w:hAnsi="Times New Roman"/>
          <w:sz w:val="28"/>
          <w:szCs w:val="28"/>
        </w:rPr>
        <w:t>;</w:t>
      </w:r>
    </w:p>
    <w:p w:rsidR="00DD0DCC" w:rsidRPr="00842100" w:rsidRDefault="00305BFD" w:rsidP="00842100">
      <w:pPr>
        <w:pStyle w:val="a7"/>
        <w:numPr>
          <w:ilvl w:val="0"/>
          <w:numId w:val="5"/>
        </w:numPr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D0DCC" w:rsidRPr="00305BFD">
        <w:rPr>
          <w:rFonts w:ascii="Times New Roman" w:hAnsi="Times New Roman"/>
          <w:sz w:val="28"/>
          <w:szCs w:val="28"/>
        </w:rPr>
        <w:t>формирование необходимых профессиональных компетенций у учителей.</w:t>
      </w:r>
    </w:p>
    <w:p w:rsidR="001F5A61" w:rsidRPr="00305BFD" w:rsidRDefault="00305BFD" w:rsidP="00305BFD">
      <w:pPr>
        <w:pStyle w:val="21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D0DCC" w:rsidRPr="00305BFD">
        <w:rPr>
          <w:rFonts w:ascii="Times New Roman" w:hAnsi="Times New Roman"/>
          <w:sz w:val="28"/>
          <w:szCs w:val="28"/>
        </w:rPr>
        <w:t>Совместная р</w:t>
      </w:r>
      <w:r w:rsidR="007F2750" w:rsidRPr="00305BFD">
        <w:rPr>
          <w:rFonts w:ascii="Times New Roman" w:hAnsi="Times New Roman"/>
          <w:sz w:val="28"/>
          <w:szCs w:val="28"/>
        </w:rPr>
        <w:t>абота спе</w:t>
      </w:r>
      <w:r w:rsidR="00EE450C" w:rsidRPr="00305BFD">
        <w:rPr>
          <w:rFonts w:ascii="Times New Roman" w:hAnsi="Times New Roman"/>
          <w:sz w:val="28"/>
          <w:szCs w:val="28"/>
        </w:rPr>
        <w:t>циалистов Управления образовани</w:t>
      </w:r>
      <w:r>
        <w:rPr>
          <w:rFonts w:ascii="Times New Roman" w:hAnsi="Times New Roman"/>
          <w:sz w:val="28"/>
          <w:szCs w:val="28"/>
        </w:rPr>
        <w:t>я</w:t>
      </w:r>
      <w:r w:rsidR="007F2750" w:rsidRPr="00305BFD">
        <w:rPr>
          <w:rFonts w:ascii="Times New Roman" w:hAnsi="Times New Roman"/>
          <w:sz w:val="28"/>
          <w:szCs w:val="28"/>
        </w:rPr>
        <w:t xml:space="preserve"> района</w:t>
      </w:r>
      <w:r w:rsidR="00DD0DCC" w:rsidRPr="00305BFD">
        <w:rPr>
          <w:rFonts w:ascii="Times New Roman" w:hAnsi="Times New Roman"/>
          <w:sz w:val="28"/>
          <w:szCs w:val="28"/>
        </w:rPr>
        <w:t xml:space="preserve">, лидеров образовательных организаций, работодателей, общественности позволила нам выделить такие </w:t>
      </w:r>
      <w:r w:rsidR="00FE08B3" w:rsidRPr="00305BFD">
        <w:rPr>
          <w:rFonts w:ascii="Times New Roman" w:hAnsi="Times New Roman"/>
          <w:sz w:val="28"/>
          <w:szCs w:val="28"/>
        </w:rPr>
        <w:t>приоритеты</w:t>
      </w:r>
      <w:r w:rsidR="00DD0DCC" w:rsidRPr="00305BFD">
        <w:rPr>
          <w:rFonts w:ascii="Times New Roman" w:hAnsi="Times New Roman"/>
          <w:sz w:val="28"/>
          <w:szCs w:val="28"/>
        </w:rPr>
        <w:t>, как:</w:t>
      </w:r>
    </w:p>
    <w:p w:rsidR="00DD0DCC" w:rsidRPr="00305BFD" w:rsidRDefault="00DD0DCC" w:rsidP="00305BFD">
      <w:pPr>
        <w:pStyle w:val="a7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305BFD">
        <w:rPr>
          <w:rFonts w:ascii="Times New Roman" w:hAnsi="Times New Roman"/>
          <w:sz w:val="28"/>
          <w:szCs w:val="28"/>
        </w:rPr>
        <w:t>Качество и доступность современного общего образования.</w:t>
      </w:r>
    </w:p>
    <w:p w:rsidR="00DD0DCC" w:rsidRPr="00305BFD" w:rsidRDefault="00DD0DCC" w:rsidP="00305BFD">
      <w:pPr>
        <w:pStyle w:val="a7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305BFD">
        <w:rPr>
          <w:rFonts w:ascii="Times New Roman" w:hAnsi="Times New Roman"/>
          <w:sz w:val="28"/>
          <w:szCs w:val="28"/>
        </w:rPr>
        <w:t>Совр</w:t>
      </w:r>
      <w:r w:rsidR="008D0413" w:rsidRPr="00305BFD">
        <w:rPr>
          <w:rFonts w:ascii="Times New Roman" w:hAnsi="Times New Roman"/>
          <w:sz w:val="28"/>
          <w:szCs w:val="28"/>
        </w:rPr>
        <w:t>еменные образовательные технологии</w:t>
      </w:r>
      <w:r w:rsidRPr="00305BFD">
        <w:rPr>
          <w:rFonts w:ascii="Times New Roman" w:hAnsi="Times New Roman"/>
          <w:sz w:val="28"/>
          <w:szCs w:val="28"/>
        </w:rPr>
        <w:t xml:space="preserve"> для территориального развития.</w:t>
      </w:r>
    </w:p>
    <w:p w:rsidR="00DD0DCC" w:rsidRPr="00305BFD" w:rsidRDefault="00DD0DCC" w:rsidP="00305BFD">
      <w:pPr>
        <w:pStyle w:val="a7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305BFD">
        <w:rPr>
          <w:rFonts w:ascii="Times New Roman" w:hAnsi="Times New Roman"/>
          <w:sz w:val="28"/>
          <w:szCs w:val="28"/>
        </w:rPr>
        <w:t>Кадровый потенциал и инфраструктура развития.</w:t>
      </w:r>
    </w:p>
    <w:p w:rsidR="00305BFD" w:rsidRDefault="00DD0DCC" w:rsidP="00305BFD">
      <w:pPr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5BFD">
        <w:rPr>
          <w:rFonts w:ascii="Times New Roman" w:hAnsi="Times New Roman"/>
          <w:sz w:val="28"/>
          <w:szCs w:val="28"/>
        </w:rPr>
        <w:t>Качество и доступность современного общего образования - важное и в</w:t>
      </w:r>
      <w:r w:rsidR="00691911" w:rsidRPr="00305BFD">
        <w:rPr>
          <w:rFonts w:ascii="Times New Roman" w:hAnsi="Times New Roman"/>
          <w:sz w:val="28"/>
          <w:szCs w:val="28"/>
        </w:rPr>
        <w:t xml:space="preserve">едущее направление </w:t>
      </w:r>
      <w:r w:rsidRPr="00305BFD">
        <w:rPr>
          <w:rFonts w:ascii="Times New Roman" w:hAnsi="Times New Roman"/>
          <w:sz w:val="28"/>
          <w:szCs w:val="28"/>
        </w:rPr>
        <w:t>образовательной политики.</w:t>
      </w:r>
    </w:p>
    <w:p w:rsidR="00253080" w:rsidRDefault="00305BFD" w:rsidP="00253080">
      <w:pPr>
        <w:tabs>
          <w:tab w:val="left" w:pos="1134"/>
        </w:tabs>
        <w:spacing w:line="36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D0DCC" w:rsidRPr="00305BFD">
        <w:rPr>
          <w:rFonts w:ascii="Times New Roman" w:eastAsia="Calibri" w:hAnsi="Times New Roman"/>
          <w:sz w:val="28"/>
          <w:szCs w:val="28"/>
        </w:rPr>
        <w:t xml:space="preserve">Одной из самых актуальных задач является обеспечение доступности дошкольного образования. </w:t>
      </w:r>
    </w:p>
    <w:p w:rsidR="00253080" w:rsidRDefault="00253080" w:rsidP="00253080">
      <w:pPr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7E4259" w:rsidRPr="00305BFD">
        <w:rPr>
          <w:rFonts w:ascii="Times New Roman" w:eastAsia="Calibri" w:hAnsi="Times New Roman"/>
          <w:sz w:val="28"/>
          <w:szCs w:val="28"/>
        </w:rPr>
        <w:t xml:space="preserve">  </w:t>
      </w:r>
      <w:r w:rsidR="00805C19" w:rsidRPr="00305BFD">
        <w:rPr>
          <w:rFonts w:ascii="Times New Roman" w:hAnsi="Times New Roman"/>
          <w:color w:val="333333"/>
          <w:sz w:val="28"/>
          <w:szCs w:val="28"/>
        </w:rPr>
        <w:t>С 01.09.2013 года с учетом вступления в силу нового закона «Об образовании</w:t>
      </w:r>
      <w:r>
        <w:rPr>
          <w:rFonts w:ascii="Times New Roman" w:hAnsi="Times New Roman"/>
          <w:color w:val="333333"/>
          <w:sz w:val="28"/>
          <w:szCs w:val="28"/>
        </w:rPr>
        <w:t xml:space="preserve"> в Российской Федерации</w:t>
      </w:r>
      <w:r w:rsidR="00805C19" w:rsidRPr="00305BFD">
        <w:rPr>
          <w:rFonts w:ascii="Times New Roman" w:hAnsi="Times New Roman"/>
          <w:color w:val="333333"/>
          <w:sz w:val="28"/>
          <w:szCs w:val="28"/>
        </w:rPr>
        <w:t>» детский сад становит</w:t>
      </w:r>
      <w:r w:rsidR="003F5590" w:rsidRPr="00305BFD">
        <w:rPr>
          <w:rFonts w:ascii="Times New Roman" w:hAnsi="Times New Roman"/>
          <w:color w:val="333333"/>
          <w:sz w:val="28"/>
          <w:szCs w:val="28"/>
        </w:rPr>
        <w:t xml:space="preserve">ся первым уровнем </w:t>
      </w:r>
      <w:r w:rsidR="00805C19" w:rsidRPr="00305BFD">
        <w:rPr>
          <w:rFonts w:ascii="Times New Roman" w:hAnsi="Times New Roman"/>
          <w:color w:val="333333"/>
          <w:sz w:val="28"/>
          <w:szCs w:val="28"/>
        </w:rPr>
        <w:t>образовательного процесса. Государство теперь гарантирует не только доступность, но и каче</w:t>
      </w:r>
      <w:r w:rsidR="003F5590" w:rsidRPr="00305BFD">
        <w:rPr>
          <w:rFonts w:ascii="Times New Roman" w:hAnsi="Times New Roman"/>
          <w:color w:val="333333"/>
          <w:sz w:val="28"/>
          <w:szCs w:val="28"/>
        </w:rPr>
        <w:t>ство образования</w:t>
      </w:r>
      <w:r w:rsidR="00805C19" w:rsidRPr="00305BFD">
        <w:rPr>
          <w:rFonts w:ascii="Times New Roman" w:hAnsi="Times New Roman"/>
          <w:color w:val="333333"/>
          <w:sz w:val="28"/>
          <w:szCs w:val="28"/>
        </w:rPr>
        <w:t>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805C19" w:rsidRPr="00305BFD">
        <w:rPr>
          <w:rFonts w:ascii="Times New Roman" w:hAnsi="Times New Roman"/>
          <w:color w:val="333333"/>
          <w:sz w:val="28"/>
          <w:szCs w:val="28"/>
        </w:rPr>
        <w:t xml:space="preserve">Вводится Федеральный государственный образовательный стандарт дошкольного образования, что согласно статье 2 пункту 6 нового закона «Об </w:t>
      </w:r>
      <w:r>
        <w:rPr>
          <w:rFonts w:ascii="Times New Roman" w:hAnsi="Times New Roman"/>
          <w:color w:val="333333"/>
          <w:sz w:val="28"/>
          <w:szCs w:val="28"/>
        </w:rPr>
        <w:t xml:space="preserve">образовании в Российской Федерации </w:t>
      </w:r>
      <w:r w:rsidR="00805C19" w:rsidRPr="00305BFD">
        <w:rPr>
          <w:rFonts w:ascii="Times New Roman" w:hAnsi="Times New Roman"/>
          <w:color w:val="333333"/>
          <w:sz w:val="28"/>
          <w:szCs w:val="28"/>
        </w:rPr>
        <w:t>» означает «совокупность обязательных требований к дошкольному образованию,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</w:t>
      </w:r>
      <w:r w:rsidR="007E4259" w:rsidRPr="00305BFD">
        <w:rPr>
          <w:rFonts w:ascii="Times New Roman" w:hAnsi="Times New Roman"/>
          <w:color w:val="333333"/>
          <w:sz w:val="28"/>
          <w:szCs w:val="28"/>
        </w:rPr>
        <w:t>ю.</w:t>
      </w:r>
    </w:p>
    <w:p w:rsidR="00310469" w:rsidRPr="00305BFD" w:rsidRDefault="00253080" w:rsidP="00253080">
      <w:pPr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ab/>
      </w:r>
      <w:r w:rsidR="00805C19" w:rsidRPr="00305BFD">
        <w:rPr>
          <w:rFonts w:ascii="Times New Roman" w:hAnsi="Times New Roman"/>
          <w:color w:val="333333"/>
          <w:sz w:val="28"/>
          <w:szCs w:val="28"/>
        </w:rPr>
        <w:t>Для обеспечения каждому ребенку того самого равного старта, который позволит ему успешно обучаться в школе, необходимо определенным образом стандартизировать содержание дошкольного образования, в каком бы образова</w:t>
      </w:r>
      <w:r w:rsidR="007E4259" w:rsidRPr="00305BFD">
        <w:rPr>
          <w:rFonts w:ascii="Times New Roman" w:hAnsi="Times New Roman"/>
          <w:color w:val="333333"/>
          <w:sz w:val="28"/>
          <w:szCs w:val="28"/>
        </w:rPr>
        <w:t xml:space="preserve">тельном учреждении </w:t>
      </w:r>
      <w:r w:rsidR="00805C19" w:rsidRPr="00305BFD">
        <w:rPr>
          <w:rFonts w:ascii="Times New Roman" w:hAnsi="Times New Roman"/>
          <w:color w:val="333333"/>
          <w:sz w:val="28"/>
          <w:szCs w:val="28"/>
        </w:rPr>
        <w:t xml:space="preserve"> ребенок его ни получал.</w:t>
      </w:r>
      <w:r>
        <w:rPr>
          <w:rFonts w:ascii="Times New Roman" w:hAnsi="Times New Roman"/>
          <w:sz w:val="28"/>
          <w:szCs w:val="28"/>
        </w:rPr>
        <w:t xml:space="preserve"> </w:t>
      </w:r>
      <w:r w:rsidR="00DD0DCC" w:rsidRPr="00305BFD">
        <w:rPr>
          <w:rFonts w:ascii="Times New Roman" w:eastAsia="Calibri" w:hAnsi="Times New Roman"/>
          <w:sz w:val="28"/>
          <w:szCs w:val="28"/>
        </w:rPr>
        <w:t>На решение этой задачи направ</w:t>
      </w:r>
      <w:r w:rsidR="007E4259" w:rsidRPr="00305BFD">
        <w:rPr>
          <w:rFonts w:ascii="Times New Roman" w:eastAsia="Calibri" w:hAnsi="Times New Roman"/>
          <w:sz w:val="28"/>
          <w:szCs w:val="28"/>
        </w:rPr>
        <w:t xml:space="preserve">лены усилия муниципальной </w:t>
      </w:r>
      <w:r w:rsidR="006752B6" w:rsidRPr="00305BFD">
        <w:rPr>
          <w:rFonts w:ascii="Times New Roman" w:eastAsia="Calibri" w:hAnsi="Times New Roman"/>
          <w:sz w:val="28"/>
          <w:szCs w:val="28"/>
        </w:rPr>
        <w:t xml:space="preserve"> власти.</w:t>
      </w:r>
      <w:r w:rsidR="00691911" w:rsidRPr="00305BFD">
        <w:rPr>
          <w:rFonts w:ascii="Times New Roman" w:eastAsia="Calibri" w:hAnsi="Times New Roman"/>
          <w:sz w:val="28"/>
          <w:szCs w:val="28"/>
        </w:rPr>
        <w:t xml:space="preserve"> </w:t>
      </w:r>
      <w:r w:rsidR="007E4259" w:rsidRPr="00305BFD">
        <w:rPr>
          <w:rFonts w:ascii="Times New Roman" w:eastAsia="Calibri" w:hAnsi="Times New Roman"/>
          <w:sz w:val="28"/>
          <w:szCs w:val="28"/>
        </w:rPr>
        <w:t>Так в 2013</w:t>
      </w:r>
      <w:r w:rsidR="00EA1E6A" w:rsidRPr="00305BFD">
        <w:rPr>
          <w:rFonts w:ascii="Times New Roman" w:eastAsia="Calibri" w:hAnsi="Times New Roman"/>
          <w:sz w:val="28"/>
          <w:szCs w:val="28"/>
        </w:rPr>
        <w:t xml:space="preserve"> году была создана муниципальная програ</w:t>
      </w:r>
      <w:r w:rsidR="007E4259" w:rsidRPr="00305BFD">
        <w:rPr>
          <w:rFonts w:ascii="Times New Roman" w:eastAsia="Calibri" w:hAnsi="Times New Roman"/>
          <w:sz w:val="28"/>
          <w:szCs w:val="28"/>
        </w:rPr>
        <w:t xml:space="preserve">мма  </w:t>
      </w:r>
      <w:r>
        <w:rPr>
          <w:rFonts w:ascii="Times New Roman" w:eastAsia="Calibri" w:hAnsi="Times New Roman"/>
          <w:sz w:val="28"/>
          <w:szCs w:val="28"/>
        </w:rPr>
        <w:t>« Р</w:t>
      </w:r>
      <w:r w:rsidR="007E4259" w:rsidRPr="00305BFD">
        <w:rPr>
          <w:rFonts w:ascii="Times New Roman" w:eastAsia="Calibri" w:hAnsi="Times New Roman"/>
          <w:sz w:val="28"/>
          <w:szCs w:val="28"/>
        </w:rPr>
        <w:t>азвити</w:t>
      </w:r>
      <w:r>
        <w:rPr>
          <w:rFonts w:ascii="Times New Roman" w:eastAsia="Calibri" w:hAnsi="Times New Roman"/>
          <w:sz w:val="28"/>
          <w:szCs w:val="28"/>
        </w:rPr>
        <w:t>е</w:t>
      </w:r>
      <w:r w:rsidR="00EA1E6A" w:rsidRPr="00305BFD">
        <w:rPr>
          <w:rFonts w:ascii="Times New Roman" w:eastAsia="Calibri" w:hAnsi="Times New Roman"/>
          <w:sz w:val="28"/>
          <w:szCs w:val="28"/>
        </w:rPr>
        <w:t xml:space="preserve"> дошкольного образования</w:t>
      </w:r>
      <w:r>
        <w:rPr>
          <w:rFonts w:ascii="Times New Roman" w:eastAsia="Calibri" w:hAnsi="Times New Roman"/>
          <w:sz w:val="28"/>
          <w:szCs w:val="28"/>
        </w:rPr>
        <w:t xml:space="preserve"> в Дигорском </w:t>
      </w:r>
      <w:r>
        <w:rPr>
          <w:rFonts w:ascii="Times New Roman" w:eastAsia="Calibri" w:hAnsi="Times New Roman"/>
          <w:sz w:val="28"/>
          <w:szCs w:val="28"/>
        </w:rPr>
        <w:lastRenderedPageBreak/>
        <w:t>районе»</w:t>
      </w:r>
      <w:r w:rsidR="00EA1E6A" w:rsidRPr="00305BFD">
        <w:rPr>
          <w:rFonts w:ascii="Times New Roman" w:eastAsia="Calibri" w:hAnsi="Times New Roman"/>
          <w:sz w:val="28"/>
          <w:szCs w:val="28"/>
        </w:rPr>
        <w:t xml:space="preserve">, </w:t>
      </w:r>
      <w:r w:rsidR="00EA1E6A" w:rsidRPr="00305BFD">
        <w:rPr>
          <w:rFonts w:ascii="Times New Roman" w:hAnsi="Times New Roman"/>
          <w:sz w:val="28"/>
          <w:szCs w:val="28"/>
        </w:rPr>
        <w:t xml:space="preserve">обеспечивающая </w:t>
      </w:r>
      <w:r>
        <w:rPr>
          <w:rFonts w:ascii="Times New Roman" w:hAnsi="Times New Roman"/>
          <w:sz w:val="28"/>
          <w:szCs w:val="28"/>
        </w:rPr>
        <w:t xml:space="preserve"> </w:t>
      </w:r>
      <w:r w:rsidR="00EA1E6A" w:rsidRPr="00305BFD">
        <w:rPr>
          <w:rFonts w:ascii="Times New Roman" w:hAnsi="Times New Roman"/>
          <w:sz w:val="28"/>
          <w:szCs w:val="28"/>
        </w:rPr>
        <w:t>увеличение количества мест в дошкольных обра</w:t>
      </w:r>
      <w:r w:rsidR="007E4259" w:rsidRPr="00305BFD">
        <w:rPr>
          <w:rFonts w:ascii="Times New Roman" w:hAnsi="Times New Roman"/>
          <w:sz w:val="28"/>
          <w:szCs w:val="28"/>
        </w:rPr>
        <w:t xml:space="preserve">зовательных учреждениях </w:t>
      </w:r>
      <w:r w:rsidR="00EA1E6A" w:rsidRPr="00305BFD">
        <w:rPr>
          <w:rFonts w:ascii="Times New Roman" w:hAnsi="Times New Roman"/>
          <w:sz w:val="28"/>
          <w:szCs w:val="28"/>
        </w:rPr>
        <w:t xml:space="preserve"> района</w:t>
      </w:r>
      <w:r w:rsidR="00EA1E6A" w:rsidRPr="00305BFD">
        <w:rPr>
          <w:rFonts w:ascii="Times New Roman" w:eastAsia="Calibri" w:hAnsi="Times New Roman"/>
          <w:sz w:val="28"/>
          <w:szCs w:val="28"/>
        </w:rPr>
        <w:t>. Срок реали</w:t>
      </w:r>
      <w:r w:rsidR="007E4259" w:rsidRPr="00305BFD">
        <w:rPr>
          <w:rFonts w:ascii="Times New Roman" w:eastAsia="Calibri" w:hAnsi="Times New Roman"/>
          <w:sz w:val="28"/>
          <w:szCs w:val="28"/>
        </w:rPr>
        <w:t xml:space="preserve">зации данной программы – 5 лет. </w:t>
      </w:r>
      <w:r w:rsidR="00EA1E6A" w:rsidRPr="00305BFD">
        <w:rPr>
          <w:rFonts w:ascii="Times New Roman" w:eastAsia="Calibri" w:hAnsi="Times New Roman"/>
          <w:sz w:val="28"/>
          <w:szCs w:val="28"/>
        </w:rPr>
        <w:t xml:space="preserve"> </w:t>
      </w:r>
      <w:r w:rsidR="00310469" w:rsidRPr="00305BFD">
        <w:rPr>
          <w:rFonts w:ascii="Times New Roman" w:hAnsi="Times New Roman"/>
          <w:sz w:val="28"/>
          <w:szCs w:val="28"/>
        </w:rPr>
        <w:t>Оценка эффективности Программы:</w:t>
      </w:r>
    </w:p>
    <w:p w:rsidR="00DD0DCC" w:rsidRPr="00305BFD" w:rsidRDefault="00310469" w:rsidP="00305BFD">
      <w:pPr>
        <w:tabs>
          <w:tab w:val="num" w:pos="567"/>
          <w:tab w:val="left" w:pos="1134"/>
        </w:tabs>
        <w:spacing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305BFD">
        <w:rPr>
          <w:rFonts w:ascii="Times New Roman" w:hAnsi="Times New Roman"/>
          <w:sz w:val="28"/>
          <w:szCs w:val="28"/>
        </w:rPr>
        <w:t>-</w:t>
      </w:r>
      <w:r w:rsidR="00253080">
        <w:rPr>
          <w:rFonts w:ascii="Times New Roman" w:hAnsi="Times New Roman"/>
          <w:sz w:val="28"/>
          <w:szCs w:val="28"/>
        </w:rPr>
        <w:t xml:space="preserve">  </w:t>
      </w:r>
      <w:r w:rsidRPr="00305BFD">
        <w:rPr>
          <w:rFonts w:ascii="Times New Roman" w:hAnsi="Times New Roman"/>
          <w:sz w:val="28"/>
          <w:szCs w:val="28"/>
        </w:rPr>
        <w:t xml:space="preserve">введено в действие </w:t>
      </w:r>
      <w:r w:rsidR="007E4259" w:rsidRPr="00305BFD">
        <w:rPr>
          <w:rFonts w:ascii="Times New Roman" w:hAnsi="Times New Roman"/>
          <w:sz w:val="28"/>
          <w:szCs w:val="28"/>
        </w:rPr>
        <w:t>35</w:t>
      </w:r>
      <w:r w:rsidR="00403ACB" w:rsidRPr="00305BFD">
        <w:rPr>
          <w:rFonts w:ascii="Times New Roman" w:hAnsi="Times New Roman"/>
          <w:sz w:val="28"/>
          <w:szCs w:val="28"/>
        </w:rPr>
        <w:t>0 мест,</w:t>
      </w:r>
    </w:p>
    <w:p w:rsidR="00403ACB" w:rsidRPr="00305BFD" w:rsidRDefault="00253080" w:rsidP="00305BFD">
      <w:pPr>
        <w:tabs>
          <w:tab w:val="num" w:pos="567"/>
          <w:tab w:val="left" w:pos="1134"/>
        </w:tabs>
        <w:spacing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109A3" w:rsidRPr="00305BFD">
        <w:rPr>
          <w:rFonts w:ascii="Times New Roman" w:hAnsi="Times New Roman"/>
          <w:color w:val="000000"/>
          <w:sz w:val="28"/>
          <w:szCs w:val="28"/>
        </w:rPr>
        <w:t xml:space="preserve"> на модернизацию</w:t>
      </w:r>
      <w:r w:rsidR="00403ACB" w:rsidRPr="00305BFD">
        <w:rPr>
          <w:rFonts w:ascii="Times New Roman" w:hAnsi="Times New Roman"/>
          <w:color w:val="000000"/>
          <w:sz w:val="28"/>
          <w:szCs w:val="28"/>
        </w:rPr>
        <w:t xml:space="preserve"> дошк</w:t>
      </w:r>
      <w:r w:rsidR="00D457AC" w:rsidRPr="00305BFD">
        <w:rPr>
          <w:rFonts w:ascii="Times New Roman" w:hAnsi="Times New Roman"/>
          <w:color w:val="000000"/>
          <w:sz w:val="28"/>
          <w:szCs w:val="28"/>
        </w:rPr>
        <w:t xml:space="preserve">ольного образования </w:t>
      </w:r>
      <w:r w:rsidR="003568D4" w:rsidRPr="00305BFD">
        <w:rPr>
          <w:rFonts w:ascii="Times New Roman" w:hAnsi="Times New Roman"/>
          <w:color w:val="000000"/>
          <w:sz w:val="28"/>
          <w:szCs w:val="28"/>
        </w:rPr>
        <w:t xml:space="preserve">было </w:t>
      </w:r>
      <w:r w:rsidR="00D457AC" w:rsidRPr="00305BFD">
        <w:rPr>
          <w:rFonts w:ascii="Times New Roman" w:hAnsi="Times New Roman"/>
          <w:color w:val="000000"/>
          <w:sz w:val="28"/>
          <w:szCs w:val="28"/>
        </w:rPr>
        <w:t xml:space="preserve">направлено </w:t>
      </w:r>
      <w:r w:rsidR="003568D4" w:rsidRPr="00305BFD">
        <w:rPr>
          <w:rFonts w:ascii="Times New Roman" w:hAnsi="Times New Roman"/>
          <w:color w:val="000000"/>
          <w:sz w:val="28"/>
          <w:szCs w:val="28"/>
        </w:rPr>
        <w:t>15 млн.</w:t>
      </w:r>
      <w:r w:rsidR="007E4259" w:rsidRPr="00305BFD">
        <w:rPr>
          <w:rFonts w:ascii="Times New Roman" w:hAnsi="Times New Roman"/>
          <w:color w:val="000000"/>
          <w:sz w:val="28"/>
          <w:szCs w:val="28"/>
        </w:rPr>
        <w:t xml:space="preserve"> рублей </w:t>
      </w:r>
      <w:r w:rsidR="003F5590" w:rsidRPr="00305BFD">
        <w:rPr>
          <w:rFonts w:ascii="Times New Roman" w:hAnsi="Times New Roman"/>
          <w:color w:val="000000"/>
          <w:sz w:val="28"/>
          <w:szCs w:val="28"/>
        </w:rPr>
        <w:t xml:space="preserve">из </w:t>
      </w:r>
      <w:r w:rsidR="00403ACB" w:rsidRPr="00305BFD">
        <w:rPr>
          <w:rFonts w:ascii="Times New Roman" w:hAnsi="Times New Roman"/>
          <w:color w:val="000000"/>
          <w:sz w:val="28"/>
          <w:szCs w:val="28"/>
        </w:rPr>
        <w:t xml:space="preserve"> бюджета.</w:t>
      </w:r>
    </w:p>
    <w:p w:rsidR="00DD0DCC" w:rsidRPr="00305BFD" w:rsidRDefault="00253080" w:rsidP="00305BFD">
      <w:pPr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D0DCC" w:rsidRPr="00305BFD">
        <w:rPr>
          <w:rFonts w:ascii="Times New Roman" w:hAnsi="Times New Roman"/>
          <w:sz w:val="28"/>
          <w:szCs w:val="28"/>
        </w:rPr>
        <w:t>Однако, несмотря на принимаемые меры, остается актуальной проблема обеспечения доступности дошкольного образования</w:t>
      </w:r>
      <w:r w:rsidR="00403ACB" w:rsidRPr="00305BFD">
        <w:rPr>
          <w:rFonts w:ascii="Times New Roman" w:hAnsi="Times New Roman"/>
          <w:sz w:val="28"/>
          <w:szCs w:val="28"/>
        </w:rPr>
        <w:t xml:space="preserve"> для </w:t>
      </w:r>
      <w:r w:rsidR="00B93FEA" w:rsidRPr="00305BFD">
        <w:rPr>
          <w:rFonts w:ascii="Times New Roman" w:hAnsi="Times New Roman"/>
          <w:sz w:val="28"/>
          <w:szCs w:val="28"/>
        </w:rPr>
        <w:t>детей</w:t>
      </w:r>
      <w:r w:rsidR="00403ACB" w:rsidRPr="00305BFD">
        <w:rPr>
          <w:rFonts w:ascii="Times New Roman" w:hAnsi="Times New Roman"/>
          <w:sz w:val="28"/>
          <w:szCs w:val="28"/>
        </w:rPr>
        <w:t xml:space="preserve"> в возрасте от </w:t>
      </w:r>
      <w:r w:rsidR="00334922" w:rsidRPr="00305BFD">
        <w:rPr>
          <w:rFonts w:ascii="Times New Roman" w:hAnsi="Times New Roman"/>
          <w:sz w:val="28"/>
          <w:szCs w:val="28"/>
        </w:rPr>
        <w:t xml:space="preserve"> </w:t>
      </w:r>
      <w:r w:rsidR="003F5590" w:rsidRPr="00305BFD">
        <w:rPr>
          <w:rFonts w:ascii="Times New Roman" w:hAnsi="Times New Roman"/>
          <w:sz w:val="28"/>
          <w:szCs w:val="28"/>
        </w:rPr>
        <w:t xml:space="preserve">полутора  </w:t>
      </w:r>
      <w:r w:rsidR="003E0CEA" w:rsidRPr="00305BFD">
        <w:rPr>
          <w:rFonts w:ascii="Times New Roman" w:hAnsi="Times New Roman"/>
          <w:sz w:val="28"/>
          <w:szCs w:val="28"/>
        </w:rPr>
        <w:t xml:space="preserve"> до 2,5</w:t>
      </w:r>
      <w:r w:rsidR="00403ACB" w:rsidRPr="00305BFD">
        <w:rPr>
          <w:rFonts w:ascii="Times New Roman" w:hAnsi="Times New Roman"/>
          <w:sz w:val="28"/>
          <w:szCs w:val="28"/>
        </w:rPr>
        <w:t xml:space="preserve"> лет</w:t>
      </w:r>
      <w:r w:rsidR="00DD0DCC" w:rsidRPr="00305BFD">
        <w:rPr>
          <w:rFonts w:ascii="Times New Roman" w:hAnsi="Times New Roman"/>
          <w:sz w:val="28"/>
          <w:szCs w:val="28"/>
        </w:rPr>
        <w:t xml:space="preserve">. </w:t>
      </w:r>
      <w:r w:rsidR="00DD0DCC" w:rsidRPr="00305BFD">
        <w:rPr>
          <w:rStyle w:val="FontStyle57"/>
        </w:rPr>
        <w:t xml:space="preserve">В очереди на предоставление места сегодня продолжают оставаться </w:t>
      </w:r>
      <w:r w:rsidR="00403ACB" w:rsidRPr="00305BFD">
        <w:rPr>
          <w:rStyle w:val="FontStyle57"/>
        </w:rPr>
        <w:t xml:space="preserve"> </w:t>
      </w:r>
      <w:r w:rsidR="003E0CEA" w:rsidRPr="00305BFD">
        <w:rPr>
          <w:rStyle w:val="FontStyle57"/>
        </w:rPr>
        <w:t>дети</w:t>
      </w:r>
      <w:r w:rsidR="003F5590" w:rsidRPr="00305BFD">
        <w:rPr>
          <w:rStyle w:val="FontStyle57"/>
        </w:rPr>
        <w:t xml:space="preserve">  этого возраста.</w:t>
      </w:r>
      <w:r w:rsidR="003E0CEA" w:rsidRPr="00305BFD">
        <w:rPr>
          <w:rStyle w:val="FontStyle57"/>
        </w:rPr>
        <w:t xml:space="preserve">  </w:t>
      </w:r>
      <w:r w:rsidR="00403ACB" w:rsidRPr="00305BFD">
        <w:rPr>
          <w:rStyle w:val="FontStyle57"/>
        </w:rPr>
        <w:t xml:space="preserve"> </w:t>
      </w:r>
      <w:r w:rsidR="003E0CEA" w:rsidRPr="00305BFD">
        <w:rPr>
          <w:rStyle w:val="FontStyle57"/>
        </w:rPr>
        <w:t xml:space="preserve"> </w:t>
      </w:r>
      <w:r w:rsidR="00D457AC" w:rsidRPr="00305BFD">
        <w:rPr>
          <w:rStyle w:val="FontStyle57"/>
        </w:rPr>
        <w:t xml:space="preserve"> Вопрос </w:t>
      </w:r>
      <w:r w:rsidR="002109A3" w:rsidRPr="00305BFD">
        <w:rPr>
          <w:rStyle w:val="FontStyle57"/>
        </w:rPr>
        <w:t xml:space="preserve">об обеспечении местом </w:t>
      </w:r>
      <w:r w:rsidR="00D457AC" w:rsidRPr="00305BFD">
        <w:rPr>
          <w:rStyle w:val="FontStyle57"/>
        </w:rPr>
        <w:t xml:space="preserve"> </w:t>
      </w:r>
      <w:r w:rsidR="002109A3" w:rsidRPr="00305BFD">
        <w:rPr>
          <w:rStyle w:val="FontStyle57"/>
        </w:rPr>
        <w:t>в дошкольном учреждении</w:t>
      </w:r>
      <w:r w:rsidR="00D457AC" w:rsidRPr="00305BFD">
        <w:rPr>
          <w:rStyle w:val="FontStyle57"/>
        </w:rPr>
        <w:t xml:space="preserve"> </w:t>
      </w:r>
      <w:r w:rsidR="002109A3" w:rsidRPr="00305BFD">
        <w:rPr>
          <w:rStyle w:val="FontStyle57"/>
        </w:rPr>
        <w:t>детей</w:t>
      </w:r>
      <w:r w:rsidR="00D457AC" w:rsidRPr="00305BFD">
        <w:rPr>
          <w:rStyle w:val="FontStyle57"/>
        </w:rPr>
        <w:t xml:space="preserve"> от</w:t>
      </w:r>
      <w:r w:rsidR="002262C8" w:rsidRPr="00305BFD">
        <w:rPr>
          <w:rStyle w:val="FontStyle57"/>
        </w:rPr>
        <w:t xml:space="preserve"> 2,5 лет </w:t>
      </w:r>
      <w:r w:rsidR="00D457AC" w:rsidRPr="00305BFD">
        <w:rPr>
          <w:rStyle w:val="FontStyle57"/>
        </w:rPr>
        <w:t xml:space="preserve"> до 7-ми лет решен 100 %</w:t>
      </w:r>
      <w:r w:rsidR="002109A3" w:rsidRPr="00305BFD">
        <w:rPr>
          <w:rStyle w:val="FontStyle57"/>
        </w:rPr>
        <w:t>.</w:t>
      </w:r>
    </w:p>
    <w:p w:rsidR="00253080" w:rsidRDefault="00253080" w:rsidP="00305BFD">
      <w:pPr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D0DCC" w:rsidRPr="00305BFD">
        <w:rPr>
          <w:rFonts w:ascii="Times New Roman" w:hAnsi="Times New Roman"/>
          <w:sz w:val="28"/>
          <w:szCs w:val="28"/>
        </w:rPr>
        <w:t>В прошлом году перед нами встала другая серьезная проблема -  введение ФГОС дошкольного 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DD0DCC" w:rsidRPr="00305BFD">
        <w:rPr>
          <w:rFonts w:ascii="Times New Roman" w:hAnsi="Times New Roman"/>
          <w:sz w:val="28"/>
          <w:szCs w:val="28"/>
        </w:rPr>
        <w:t xml:space="preserve">Первые </w:t>
      </w:r>
      <w:r w:rsidR="00691911" w:rsidRPr="00305BFD">
        <w:rPr>
          <w:rFonts w:ascii="Times New Roman" w:hAnsi="Times New Roman"/>
          <w:sz w:val="28"/>
          <w:szCs w:val="28"/>
        </w:rPr>
        <w:t xml:space="preserve">шаги для ее решения </w:t>
      </w:r>
      <w:r w:rsidR="00842100">
        <w:rPr>
          <w:rFonts w:ascii="Times New Roman" w:hAnsi="Times New Roman"/>
          <w:sz w:val="28"/>
          <w:szCs w:val="28"/>
        </w:rPr>
        <w:t xml:space="preserve">уже </w:t>
      </w:r>
      <w:r w:rsidR="00691911" w:rsidRPr="00305BFD">
        <w:rPr>
          <w:rFonts w:ascii="Times New Roman" w:hAnsi="Times New Roman"/>
          <w:sz w:val="28"/>
          <w:szCs w:val="28"/>
        </w:rPr>
        <w:t>сделаны. П</w:t>
      </w:r>
      <w:r w:rsidR="00BE6894" w:rsidRPr="00305BFD">
        <w:rPr>
          <w:rFonts w:ascii="Times New Roman" w:hAnsi="Times New Roman"/>
          <w:sz w:val="28"/>
          <w:szCs w:val="28"/>
        </w:rPr>
        <w:t>о введению новых стандартов</w:t>
      </w:r>
      <w:r w:rsidR="00403ACB" w:rsidRPr="00305BFD">
        <w:rPr>
          <w:rFonts w:ascii="Times New Roman" w:hAnsi="Times New Roman"/>
          <w:sz w:val="28"/>
          <w:szCs w:val="28"/>
        </w:rPr>
        <w:t xml:space="preserve"> были организованы</w:t>
      </w:r>
      <w:r w:rsidR="00DD0DCC" w:rsidRPr="00305BFD">
        <w:rPr>
          <w:rFonts w:ascii="Times New Roman" w:hAnsi="Times New Roman"/>
          <w:sz w:val="28"/>
          <w:szCs w:val="28"/>
        </w:rPr>
        <w:t xml:space="preserve"> курсы повышения квалификации для педагогов</w:t>
      </w:r>
      <w:r w:rsidR="003F5590" w:rsidRPr="00305BFD">
        <w:rPr>
          <w:rFonts w:ascii="Times New Roman" w:hAnsi="Times New Roman"/>
          <w:sz w:val="28"/>
          <w:szCs w:val="28"/>
        </w:rPr>
        <w:t xml:space="preserve"> </w:t>
      </w:r>
      <w:r w:rsidR="003E0CEA" w:rsidRPr="00305BFD">
        <w:rPr>
          <w:rFonts w:ascii="Times New Roman" w:hAnsi="Times New Roman"/>
          <w:sz w:val="28"/>
          <w:szCs w:val="28"/>
        </w:rPr>
        <w:t xml:space="preserve"> на базе СОРИПКРО</w:t>
      </w:r>
      <w:r w:rsidR="00DD0DCC" w:rsidRPr="00305BFD">
        <w:rPr>
          <w:rFonts w:ascii="Times New Roman" w:hAnsi="Times New Roman"/>
          <w:sz w:val="28"/>
          <w:szCs w:val="28"/>
        </w:rPr>
        <w:t>,</w:t>
      </w:r>
      <w:r w:rsidR="00403ACB" w:rsidRPr="00305BFD">
        <w:rPr>
          <w:rFonts w:ascii="Times New Roman" w:hAnsi="Times New Roman"/>
          <w:sz w:val="28"/>
          <w:szCs w:val="28"/>
        </w:rPr>
        <w:t xml:space="preserve"> </w:t>
      </w:r>
      <w:r w:rsidR="003E0CEA" w:rsidRPr="00305BFD">
        <w:rPr>
          <w:rFonts w:ascii="Times New Roman" w:hAnsi="Times New Roman"/>
          <w:sz w:val="28"/>
          <w:szCs w:val="28"/>
        </w:rPr>
        <w:t xml:space="preserve"> </w:t>
      </w:r>
      <w:r w:rsidR="00403ACB" w:rsidRPr="00305BFD">
        <w:rPr>
          <w:rFonts w:ascii="Times New Roman" w:hAnsi="Times New Roman"/>
          <w:sz w:val="28"/>
          <w:szCs w:val="28"/>
        </w:rPr>
        <w:t>организована</w:t>
      </w:r>
      <w:r w:rsidR="006302FA" w:rsidRPr="00305BFD">
        <w:rPr>
          <w:rFonts w:ascii="Times New Roman" w:hAnsi="Times New Roman"/>
          <w:sz w:val="28"/>
          <w:szCs w:val="28"/>
        </w:rPr>
        <w:t xml:space="preserve"> методическая работа</w:t>
      </w:r>
      <w:r w:rsidR="00D911BA" w:rsidRPr="00305BFD">
        <w:rPr>
          <w:rFonts w:ascii="Times New Roman" w:hAnsi="Times New Roman"/>
          <w:sz w:val="28"/>
          <w:szCs w:val="28"/>
        </w:rPr>
        <w:t>.</w:t>
      </w:r>
      <w:r w:rsidR="00DD0DCC" w:rsidRPr="00305BFD">
        <w:rPr>
          <w:rFonts w:ascii="Times New Roman" w:hAnsi="Times New Roman"/>
          <w:sz w:val="28"/>
          <w:szCs w:val="28"/>
        </w:rPr>
        <w:t xml:space="preserve"> </w:t>
      </w:r>
      <w:r w:rsidR="00310469" w:rsidRPr="00305BFD">
        <w:rPr>
          <w:rFonts w:ascii="Times New Roman" w:hAnsi="Times New Roman"/>
          <w:sz w:val="28"/>
          <w:szCs w:val="28"/>
        </w:rPr>
        <w:t>Однако</w:t>
      </w:r>
      <w:r w:rsidR="00DD0DCC" w:rsidRPr="00305BFD">
        <w:rPr>
          <w:rFonts w:ascii="Times New Roman" w:hAnsi="Times New Roman"/>
          <w:sz w:val="28"/>
          <w:szCs w:val="28"/>
        </w:rPr>
        <w:t>, это только начало большой масштабной работы на несколько лет. Нам надо ее вести с учетом тех проблем и сложностей, с которыми мы уже столкнулись при введе</w:t>
      </w:r>
      <w:r w:rsidR="003568D4" w:rsidRPr="00305BFD">
        <w:rPr>
          <w:rFonts w:ascii="Times New Roman" w:hAnsi="Times New Roman"/>
          <w:sz w:val="28"/>
          <w:szCs w:val="28"/>
        </w:rPr>
        <w:t xml:space="preserve">нии </w:t>
      </w:r>
      <w:r>
        <w:rPr>
          <w:rFonts w:ascii="Times New Roman" w:hAnsi="Times New Roman"/>
          <w:sz w:val="28"/>
          <w:szCs w:val="28"/>
        </w:rPr>
        <w:t xml:space="preserve">стандартов </w:t>
      </w:r>
      <w:r w:rsidR="003568D4" w:rsidRPr="00305BFD">
        <w:rPr>
          <w:rFonts w:ascii="Times New Roman" w:hAnsi="Times New Roman"/>
          <w:sz w:val="28"/>
          <w:szCs w:val="28"/>
        </w:rPr>
        <w:t xml:space="preserve"> начального образования - это материально-техническая база.</w:t>
      </w:r>
    </w:p>
    <w:p w:rsidR="003568D4" w:rsidRPr="00305BFD" w:rsidRDefault="00253080" w:rsidP="00305BFD">
      <w:pPr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568D4" w:rsidRPr="00305BFD">
        <w:rPr>
          <w:rFonts w:ascii="Times New Roman" w:hAnsi="Times New Roman"/>
          <w:sz w:val="28"/>
          <w:szCs w:val="28"/>
        </w:rPr>
        <w:t xml:space="preserve"> В Управлении образования  с 2013 года ведется электронная запись в дошкольные образовательные  учреждения района. Родители имеют возможность в удобный для себя  момент времени записать своего ребенка в детский сад и отслеживать состояние своей оче</w:t>
      </w:r>
      <w:r w:rsidR="00A6033E" w:rsidRPr="00305BFD">
        <w:rPr>
          <w:rFonts w:ascii="Times New Roman" w:hAnsi="Times New Roman"/>
          <w:sz w:val="28"/>
          <w:szCs w:val="28"/>
        </w:rPr>
        <w:t>реди в интерактивном режиме.</w:t>
      </w:r>
    </w:p>
    <w:p w:rsidR="00A6033E" w:rsidRPr="00305BFD" w:rsidRDefault="00A6033E" w:rsidP="00842100">
      <w:pPr>
        <w:tabs>
          <w:tab w:val="left" w:pos="1134"/>
        </w:tabs>
        <w:adjustRightInd w:val="0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3E0CEA" w:rsidRPr="00305BFD" w:rsidRDefault="00253080" w:rsidP="00305BFD">
      <w:pPr>
        <w:tabs>
          <w:tab w:val="left" w:pos="1134"/>
        </w:tabs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2262C8" w:rsidRPr="00305BFD">
        <w:rPr>
          <w:rFonts w:ascii="Times New Roman" w:hAnsi="Times New Roman"/>
          <w:sz w:val="28"/>
          <w:szCs w:val="28"/>
        </w:rPr>
        <w:t xml:space="preserve">Школа – одно </w:t>
      </w:r>
      <w:r w:rsidR="00DD0DCC" w:rsidRPr="00305BFD">
        <w:rPr>
          <w:rFonts w:ascii="Times New Roman" w:hAnsi="Times New Roman"/>
          <w:sz w:val="28"/>
          <w:szCs w:val="28"/>
        </w:rPr>
        <w:t>из основных социальных пространств</w:t>
      </w:r>
      <w:r w:rsidR="003E0CEA" w:rsidRPr="00305BFD">
        <w:rPr>
          <w:rFonts w:ascii="Times New Roman" w:hAnsi="Times New Roman"/>
          <w:sz w:val="28"/>
          <w:szCs w:val="28"/>
        </w:rPr>
        <w:t xml:space="preserve"> </w:t>
      </w:r>
      <w:r w:rsidR="00842100">
        <w:rPr>
          <w:rFonts w:ascii="Times New Roman" w:hAnsi="Times New Roman"/>
          <w:sz w:val="28"/>
          <w:szCs w:val="28"/>
        </w:rPr>
        <w:t xml:space="preserve"> </w:t>
      </w:r>
      <w:r w:rsidR="00DD0DCC" w:rsidRPr="00305BFD">
        <w:rPr>
          <w:rFonts w:ascii="Times New Roman" w:hAnsi="Times New Roman"/>
          <w:sz w:val="28"/>
          <w:szCs w:val="28"/>
        </w:rPr>
        <w:t>для детей.</w:t>
      </w:r>
      <w:r w:rsidR="007E7DBE" w:rsidRPr="00305BFD">
        <w:rPr>
          <w:rFonts w:ascii="Times New Roman" w:hAnsi="Times New Roman"/>
          <w:sz w:val="28"/>
          <w:szCs w:val="28"/>
        </w:rPr>
        <w:t xml:space="preserve"> </w:t>
      </w:r>
      <w:r w:rsidR="00DD0DCC" w:rsidRPr="00305BFD">
        <w:rPr>
          <w:rFonts w:ascii="Times New Roman" w:hAnsi="Times New Roman"/>
          <w:sz w:val="28"/>
          <w:szCs w:val="28"/>
        </w:rPr>
        <w:t>К сожалению, сегодня далеко не все школы отвечают требованиям действующего законодательства, комфортны для пребывания дете</w:t>
      </w:r>
      <w:r w:rsidR="007E7DBE" w:rsidRPr="00305BFD">
        <w:rPr>
          <w:rFonts w:ascii="Times New Roman" w:hAnsi="Times New Roman"/>
          <w:sz w:val="28"/>
          <w:szCs w:val="28"/>
        </w:rPr>
        <w:t>й. Поэтому вопросы ремонта</w:t>
      </w:r>
      <w:r w:rsidR="00DD0DCC" w:rsidRPr="00305BFD">
        <w:rPr>
          <w:rFonts w:ascii="Times New Roman" w:hAnsi="Times New Roman"/>
          <w:sz w:val="28"/>
          <w:szCs w:val="28"/>
        </w:rPr>
        <w:t xml:space="preserve"> школ и укрепления школьной инфраструктуры являются одними из актуальных. </w:t>
      </w:r>
      <w:r w:rsidR="006302FA" w:rsidRPr="00305BFD">
        <w:rPr>
          <w:rFonts w:ascii="Times New Roman" w:hAnsi="Times New Roman"/>
          <w:sz w:val="28"/>
          <w:szCs w:val="28"/>
        </w:rPr>
        <w:t>Несмотря на сложную эко</w:t>
      </w:r>
      <w:r w:rsidR="003E0CEA" w:rsidRPr="00305BFD">
        <w:rPr>
          <w:rFonts w:ascii="Times New Roman" w:hAnsi="Times New Roman"/>
          <w:sz w:val="28"/>
          <w:szCs w:val="28"/>
        </w:rPr>
        <w:t xml:space="preserve">номическую ситуацию, </w:t>
      </w:r>
      <w:r>
        <w:rPr>
          <w:rFonts w:ascii="Times New Roman" w:hAnsi="Times New Roman"/>
          <w:sz w:val="28"/>
          <w:szCs w:val="28"/>
        </w:rPr>
        <w:t xml:space="preserve">администрация местного самоуправления </w:t>
      </w:r>
      <w:r w:rsidR="003E0CEA" w:rsidRPr="00305BFD">
        <w:rPr>
          <w:rFonts w:ascii="Times New Roman" w:hAnsi="Times New Roman"/>
          <w:sz w:val="28"/>
          <w:szCs w:val="28"/>
        </w:rPr>
        <w:t xml:space="preserve">Дигорского района </w:t>
      </w:r>
      <w:r w:rsidR="006302FA" w:rsidRPr="00305BFD">
        <w:rPr>
          <w:rFonts w:ascii="Times New Roman" w:hAnsi="Times New Roman"/>
          <w:sz w:val="28"/>
          <w:szCs w:val="28"/>
        </w:rPr>
        <w:t xml:space="preserve"> реализует программы, </w:t>
      </w:r>
      <w:r w:rsidR="006302FA" w:rsidRPr="00305BFD">
        <w:rPr>
          <w:rFonts w:ascii="Times New Roman" w:hAnsi="Times New Roman"/>
          <w:sz w:val="28"/>
          <w:szCs w:val="28"/>
        </w:rPr>
        <w:lastRenderedPageBreak/>
        <w:t xml:space="preserve">направленные на создание более комфортных условий для получения школьниками качественного образования. </w:t>
      </w:r>
    </w:p>
    <w:p w:rsidR="003E0CEA" w:rsidRPr="00305BFD" w:rsidRDefault="003E0CEA" w:rsidP="00253080">
      <w:p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05BFD">
        <w:rPr>
          <w:rFonts w:ascii="Times New Roman" w:hAnsi="Times New Roman"/>
          <w:sz w:val="28"/>
          <w:szCs w:val="28"/>
        </w:rPr>
        <w:t>В течение июня - августа текущего года был проведен косметический и текущий  ремонт всех образовательных учреждений района. Это покраска, побелка,  как учебных помещений,  так и рекреаций, фасадов зданий. Но самое главное, все эти работы проведены благодаря родителям, администрации  и педагогическим работникам школ, которые не пожалели сил и средств,   для подготовки образовательных учреждений к началу учебного года.</w:t>
      </w:r>
    </w:p>
    <w:p w:rsidR="00253080" w:rsidRDefault="003E0CEA" w:rsidP="00253080">
      <w:p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05BFD">
        <w:rPr>
          <w:rFonts w:ascii="Times New Roman" w:hAnsi="Times New Roman"/>
          <w:sz w:val="28"/>
          <w:szCs w:val="28"/>
        </w:rPr>
        <w:t xml:space="preserve"> Работа по подготовке школ к новому учебному году начинается уже с сентября текущего года. Так было и в 2016 году. Огромная работа  проведена в МКОУ СОШ с.Карман и МКОУ ООШ №1 с. Дур-Дур, где были построены внутренние санузлы на сумму 1 миллион рублей из муниципальных средств.</w:t>
      </w:r>
    </w:p>
    <w:p w:rsidR="003E0CEA" w:rsidRPr="00305BFD" w:rsidRDefault="003E0CEA" w:rsidP="00253080">
      <w:p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05BFD">
        <w:rPr>
          <w:rFonts w:ascii="Times New Roman" w:hAnsi="Times New Roman"/>
          <w:sz w:val="28"/>
          <w:szCs w:val="28"/>
        </w:rPr>
        <w:t>Однако, самой большой проблемой  в вопросе подготовки школ к новому учебному году был ремонт крыш МКОУ ООШ с.Синдзикау и МКОУ ООШ с.Урсдон.</w:t>
      </w:r>
      <w:r w:rsidR="00253080">
        <w:rPr>
          <w:rFonts w:ascii="Times New Roman" w:hAnsi="Times New Roman"/>
          <w:sz w:val="28"/>
          <w:szCs w:val="28"/>
        </w:rPr>
        <w:t xml:space="preserve"> </w:t>
      </w:r>
      <w:r w:rsidRPr="00305BFD">
        <w:rPr>
          <w:rFonts w:ascii="Times New Roman" w:hAnsi="Times New Roman"/>
          <w:sz w:val="28"/>
          <w:szCs w:val="28"/>
        </w:rPr>
        <w:t xml:space="preserve"> В решении этой проблемы большую работу провел директор школы с.Синдзикау  Езеев Радик Хадзиретович, которому удалось привлечь средства спонсора для строительства новой шатровой крыши стоимостью более 2,5 мл</w:t>
      </w:r>
      <w:r w:rsidR="00842100">
        <w:rPr>
          <w:rFonts w:ascii="Times New Roman" w:hAnsi="Times New Roman"/>
          <w:sz w:val="28"/>
          <w:szCs w:val="28"/>
        </w:rPr>
        <w:t xml:space="preserve">н. рублей. </w:t>
      </w:r>
      <w:r w:rsidRPr="00305BFD">
        <w:rPr>
          <w:rFonts w:ascii="Times New Roman" w:hAnsi="Times New Roman"/>
          <w:sz w:val="28"/>
          <w:szCs w:val="28"/>
        </w:rPr>
        <w:t xml:space="preserve"> </w:t>
      </w:r>
    </w:p>
    <w:p w:rsidR="003E0CEA" w:rsidRPr="00305BFD" w:rsidRDefault="003E0CEA" w:rsidP="00305BFD">
      <w:p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5BFD">
        <w:rPr>
          <w:rFonts w:ascii="Times New Roman" w:hAnsi="Times New Roman"/>
          <w:sz w:val="28"/>
          <w:szCs w:val="28"/>
        </w:rPr>
        <w:t xml:space="preserve">   </w:t>
      </w:r>
      <w:r w:rsidR="00253080">
        <w:rPr>
          <w:rFonts w:ascii="Times New Roman" w:hAnsi="Times New Roman"/>
          <w:sz w:val="28"/>
          <w:szCs w:val="28"/>
        </w:rPr>
        <w:tab/>
      </w:r>
      <w:r w:rsidRPr="00305BFD">
        <w:rPr>
          <w:rFonts w:ascii="Times New Roman" w:hAnsi="Times New Roman"/>
          <w:sz w:val="28"/>
          <w:szCs w:val="28"/>
        </w:rPr>
        <w:t>Что касается МКОУ ООШ с.Урсдон,</w:t>
      </w:r>
      <w:r w:rsidR="00253080">
        <w:rPr>
          <w:rFonts w:ascii="Times New Roman" w:hAnsi="Times New Roman"/>
          <w:sz w:val="28"/>
          <w:szCs w:val="28"/>
        </w:rPr>
        <w:t xml:space="preserve"> то</w:t>
      </w:r>
      <w:r w:rsidR="00842100">
        <w:rPr>
          <w:rFonts w:ascii="Times New Roman" w:hAnsi="Times New Roman"/>
          <w:sz w:val="28"/>
          <w:szCs w:val="28"/>
        </w:rPr>
        <w:t xml:space="preserve"> </w:t>
      </w:r>
      <w:r w:rsidRPr="00305BFD">
        <w:rPr>
          <w:rFonts w:ascii="Times New Roman" w:hAnsi="Times New Roman"/>
          <w:sz w:val="28"/>
          <w:szCs w:val="28"/>
        </w:rPr>
        <w:t xml:space="preserve"> ремонтные работы крыши школы </w:t>
      </w:r>
      <w:r w:rsidR="00842100">
        <w:rPr>
          <w:rFonts w:ascii="Times New Roman" w:hAnsi="Times New Roman"/>
          <w:sz w:val="28"/>
          <w:szCs w:val="28"/>
        </w:rPr>
        <w:t xml:space="preserve">проведены </w:t>
      </w:r>
      <w:r w:rsidRPr="00305BFD">
        <w:rPr>
          <w:rFonts w:ascii="Times New Roman" w:hAnsi="Times New Roman"/>
          <w:sz w:val="28"/>
          <w:szCs w:val="28"/>
        </w:rPr>
        <w:t>под непосредственным руководством Главы АМС Дигорского района Таболова Александра Таймуразовича на сумму</w:t>
      </w:r>
      <w:r w:rsidR="00253080">
        <w:rPr>
          <w:rFonts w:ascii="Times New Roman" w:hAnsi="Times New Roman"/>
          <w:sz w:val="28"/>
          <w:szCs w:val="28"/>
        </w:rPr>
        <w:t xml:space="preserve"> более</w:t>
      </w:r>
      <w:r w:rsidRPr="00305BFD">
        <w:rPr>
          <w:rFonts w:ascii="Times New Roman" w:hAnsi="Times New Roman"/>
          <w:sz w:val="28"/>
          <w:szCs w:val="28"/>
        </w:rPr>
        <w:t xml:space="preserve"> 300 тыс. рублей. </w:t>
      </w:r>
    </w:p>
    <w:p w:rsidR="003E0CEA" w:rsidRPr="00305BFD" w:rsidRDefault="003E0CEA" w:rsidP="00253080">
      <w:p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5BFD">
        <w:rPr>
          <w:rFonts w:ascii="Times New Roman" w:hAnsi="Times New Roman"/>
          <w:sz w:val="28"/>
          <w:szCs w:val="28"/>
        </w:rPr>
        <w:t xml:space="preserve">     </w:t>
      </w:r>
      <w:r w:rsidR="00253080">
        <w:rPr>
          <w:rFonts w:ascii="Times New Roman" w:hAnsi="Times New Roman"/>
          <w:sz w:val="28"/>
          <w:szCs w:val="28"/>
        </w:rPr>
        <w:tab/>
      </w:r>
      <w:r w:rsidRPr="00305BFD">
        <w:rPr>
          <w:rFonts w:ascii="Times New Roman" w:hAnsi="Times New Roman"/>
          <w:sz w:val="28"/>
          <w:szCs w:val="28"/>
        </w:rPr>
        <w:t>Кроме того, из бюджета администрации района проведена замена теплотрассы системы отопления МКОУ СОШ ст.Николаевская на сумму 100 тыс. рублей. Выделены средства на ремонт крыши МКОУ СОШ с.Карман.</w:t>
      </w:r>
      <w:r w:rsidRPr="00305BFD">
        <w:rPr>
          <w:rFonts w:ascii="Times New Roman" w:hAnsi="Times New Roman"/>
          <w:sz w:val="28"/>
          <w:szCs w:val="28"/>
        </w:rPr>
        <w:tab/>
      </w:r>
    </w:p>
    <w:p w:rsidR="00DD0DCC" w:rsidRPr="00253080" w:rsidRDefault="003E0CEA" w:rsidP="00305BFD">
      <w:pPr>
        <w:tabs>
          <w:tab w:val="left" w:pos="1134"/>
        </w:tabs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080">
        <w:rPr>
          <w:rFonts w:ascii="Times New Roman" w:hAnsi="Times New Roman"/>
          <w:sz w:val="28"/>
          <w:szCs w:val="28"/>
        </w:rPr>
        <w:t xml:space="preserve">       </w:t>
      </w:r>
      <w:r w:rsidR="00DD0DCC" w:rsidRPr="00253080">
        <w:rPr>
          <w:rFonts w:ascii="Times New Roman" w:hAnsi="Times New Roman"/>
          <w:sz w:val="28"/>
          <w:szCs w:val="28"/>
        </w:rPr>
        <w:t>Напомню, что в</w:t>
      </w:r>
      <w:r w:rsidR="00DD0DCC" w:rsidRPr="00253080">
        <w:rPr>
          <w:rFonts w:ascii="Times New Roman" w:eastAsia="Arial Unicode MS" w:hAnsi="Times New Roman"/>
          <w:sz w:val="28"/>
          <w:szCs w:val="28"/>
        </w:rPr>
        <w:t xml:space="preserve"> прошлом г</w:t>
      </w:r>
      <w:r w:rsidR="006752B6" w:rsidRPr="00253080">
        <w:rPr>
          <w:rFonts w:ascii="Times New Roman" w:eastAsia="Arial Unicode MS" w:hAnsi="Times New Roman"/>
          <w:sz w:val="28"/>
          <w:szCs w:val="28"/>
        </w:rPr>
        <w:t>оду мы отмечали, что для</w:t>
      </w:r>
      <w:r w:rsidR="00DD0DCC" w:rsidRPr="00253080">
        <w:rPr>
          <w:rFonts w:ascii="Times New Roman" w:eastAsia="Arial Unicode MS" w:hAnsi="Times New Roman"/>
          <w:sz w:val="28"/>
          <w:szCs w:val="28"/>
        </w:rPr>
        <w:t xml:space="preserve"> образовательной политики</w:t>
      </w:r>
      <w:r w:rsidR="00C94854" w:rsidRPr="00253080">
        <w:rPr>
          <w:rFonts w:ascii="Times New Roman" w:eastAsia="Arial Unicode MS" w:hAnsi="Times New Roman"/>
          <w:sz w:val="28"/>
          <w:szCs w:val="28"/>
        </w:rPr>
        <w:t xml:space="preserve"> района</w:t>
      </w:r>
      <w:r w:rsidR="00DD0DCC" w:rsidRPr="00253080">
        <w:rPr>
          <w:rFonts w:ascii="Times New Roman" w:eastAsia="Arial Unicode MS" w:hAnsi="Times New Roman"/>
          <w:sz w:val="28"/>
          <w:szCs w:val="28"/>
        </w:rPr>
        <w:t xml:space="preserve"> определяющим должен стать принцип: «новые стандарты – новое качество образования», </w:t>
      </w:r>
      <w:r w:rsidR="006752B6" w:rsidRPr="00253080">
        <w:rPr>
          <w:rFonts w:ascii="Times New Roman" w:eastAsia="Arial Unicode MS" w:hAnsi="Times New Roman"/>
          <w:sz w:val="28"/>
          <w:szCs w:val="28"/>
        </w:rPr>
        <w:t xml:space="preserve">где </w:t>
      </w:r>
      <w:r w:rsidR="00DD0DCC" w:rsidRPr="00253080">
        <w:rPr>
          <w:rFonts w:ascii="Times New Roman" w:eastAsia="Arial Unicode MS" w:hAnsi="Times New Roman"/>
          <w:sz w:val="28"/>
          <w:szCs w:val="28"/>
        </w:rPr>
        <w:t>п</w:t>
      </w:r>
      <w:r w:rsidR="006752B6" w:rsidRPr="00253080">
        <w:rPr>
          <w:rFonts w:ascii="Times New Roman" w:eastAsia="Arial Unicode MS" w:hAnsi="Times New Roman"/>
          <w:sz w:val="28"/>
          <w:szCs w:val="28"/>
        </w:rPr>
        <w:t>од качеством образования</w:t>
      </w:r>
      <w:r w:rsidR="00DD0DCC" w:rsidRPr="00253080">
        <w:rPr>
          <w:rFonts w:ascii="Times New Roman" w:eastAsia="Arial Unicode MS" w:hAnsi="Times New Roman"/>
          <w:sz w:val="28"/>
          <w:szCs w:val="28"/>
        </w:rPr>
        <w:t xml:space="preserve"> понимается переход </w:t>
      </w:r>
      <w:r w:rsidR="00DD0DCC" w:rsidRPr="00253080">
        <w:rPr>
          <w:rFonts w:ascii="Times New Roman" w:hAnsi="Times New Roman"/>
          <w:sz w:val="28"/>
          <w:szCs w:val="28"/>
        </w:rPr>
        <w:t>от формального образования, получаемого в</w:t>
      </w:r>
      <w:r w:rsidR="00253080">
        <w:rPr>
          <w:rFonts w:ascii="Times New Roman" w:hAnsi="Times New Roman"/>
          <w:sz w:val="28"/>
          <w:szCs w:val="28"/>
        </w:rPr>
        <w:t xml:space="preserve"> рамках классно-урочной системы</w:t>
      </w:r>
      <w:r w:rsidR="00DD0DCC" w:rsidRPr="00253080">
        <w:rPr>
          <w:rFonts w:ascii="Times New Roman" w:hAnsi="Times New Roman"/>
          <w:sz w:val="28"/>
          <w:szCs w:val="28"/>
        </w:rPr>
        <w:t xml:space="preserve"> к ориентирова</w:t>
      </w:r>
      <w:r w:rsidR="00A6033E" w:rsidRPr="00253080">
        <w:rPr>
          <w:rFonts w:ascii="Times New Roman" w:hAnsi="Times New Roman"/>
          <w:sz w:val="28"/>
          <w:szCs w:val="28"/>
        </w:rPr>
        <w:t>нному на развитие компетенций</w:t>
      </w:r>
      <w:r w:rsidR="00DD0DCC" w:rsidRPr="00253080">
        <w:rPr>
          <w:rFonts w:ascii="Times New Roman" w:hAnsi="Times New Roman"/>
          <w:sz w:val="28"/>
          <w:szCs w:val="28"/>
        </w:rPr>
        <w:t xml:space="preserve">. </w:t>
      </w:r>
    </w:p>
    <w:p w:rsidR="00DD0DCC" w:rsidRPr="00305BFD" w:rsidRDefault="00DD0DCC" w:rsidP="00305BFD">
      <w:p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080">
        <w:rPr>
          <w:rFonts w:ascii="Times New Roman" w:hAnsi="Times New Roman"/>
          <w:sz w:val="28"/>
          <w:szCs w:val="28"/>
        </w:rPr>
        <w:lastRenderedPageBreak/>
        <w:t xml:space="preserve">Предлагаю посмотреть, что мы имеем в </w:t>
      </w:r>
      <w:r w:rsidR="003E0CEA" w:rsidRPr="00253080">
        <w:rPr>
          <w:rFonts w:ascii="Times New Roman" w:hAnsi="Times New Roman"/>
          <w:sz w:val="28"/>
          <w:szCs w:val="28"/>
        </w:rPr>
        <w:t xml:space="preserve">результате работы в течение нескольких </w:t>
      </w:r>
      <w:r w:rsidRPr="00253080">
        <w:rPr>
          <w:rFonts w:ascii="Times New Roman" w:hAnsi="Times New Roman"/>
          <w:sz w:val="28"/>
          <w:szCs w:val="28"/>
        </w:rPr>
        <w:t xml:space="preserve"> </w:t>
      </w:r>
      <w:r w:rsidR="003E0CEA" w:rsidRPr="00253080">
        <w:rPr>
          <w:rFonts w:ascii="Times New Roman" w:hAnsi="Times New Roman"/>
          <w:sz w:val="28"/>
          <w:szCs w:val="28"/>
        </w:rPr>
        <w:t xml:space="preserve">лет  </w:t>
      </w:r>
      <w:r w:rsidRPr="00253080">
        <w:rPr>
          <w:rFonts w:ascii="Times New Roman" w:hAnsi="Times New Roman"/>
          <w:sz w:val="28"/>
          <w:szCs w:val="28"/>
        </w:rPr>
        <w:t>по данному направлению</w:t>
      </w:r>
      <w:r w:rsidRPr="00305BFD">
        <w:rPr>
          <w:rFonts w:ascii="Times New Roman" w:hAnsi="Times New Roman"/>
          <w:sz w:val="28"/>
          <w:szCs w:val="28"/>
        </w:rPr>
        <w:t>, а также обозначи</w:t>
      </w:r>
      <w:r w:rsidR="002262C8" w:rsidRPr="00305BFD">
        <w:rPr>
          <w:rFonts w:ascii="Times New Roman" w:hAnsi="Times New Roman"/>
          <w:sz w:val="28"/>
          <w:szCs w:val="28"/>
        </w:rPr>
        <w:t>ть ключевые проблемы</w:t>
      </w:r>
      <w:r w:rsidRPr="00305BFD">
        <w:rPr>
          <w:rFonts w:ascii="Times New Roman" w:hAnsi="Times New Roman"/>
          <w:sz w:val="28"/>
          <w:szCs w:val="28"/>
        </w:rPr>
        <w:t>.</w:t>
      </w:r>
    </w:p>
    <w:p w:rsidR="00A6033E" w:rsidRPr="00305BFD" w:rsidRDefault="00A6033E" w:rsidP="00305BFD">
      <w:p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5BFD">
        <w:rPr>
          <w:rFonts w:ascii="Times New Roman" w:hAnsi="Times New Roman"/>
          <w:sz w:val="28"/>
          <w:szCs w:val="28"/>
        </w:rPr>
        <w:t xml:space="preserve">     </w:t>
      </w:r>
      <w:r w:rsidR="003414C8" w:rsidRPr="00305BFD">
        <w:rPr>
          <w:rFonts w:ascii="Times New Roman" w:hAnsi="Times New Roman"/>
          <w:sz w:val="28"/>
          <w:szCs w:val="28"/>
        </w:rPr>
        <w:t xml:space="preserve">   </w:t>
      </w:r>
      <w:r w:rsidR="00253080">
        <w:rPr>
          <w:rFonts w:ascii="Times New Roman" w:hAnsi="Times New Roman"/>
          <w:sz w:val="28"/>
          <w:szCs w:val="28"/>
        </w:rPr>
        <w:tab/>
      </w:r>
      <w:r w:rsidRPr="00305BFD">
        <w:rPr>
          <w:rFonts w:ascii="Times New Roman" w:hAnsi="Times New Roman"/>
          <w:sz w:val="28"/>
          <w:szCs w:val="28"/>
        </w:rPr>
        <w:t>Доля учащихся начальной школы, обучающихся по новому федеральному образовательному стандарту в школах нашег</w:t>
      </w:r>
      <w:r w:rsidR="00027759" w:rsidRPr="00305BFD">
        <w:rPr>
          <w:rFonts w:ascii="Times New Roman" w:hAnsi="Times New Roman"/>
          <w:sz w:val="28"/>
          <w:szCs w:val="28"/>
        </w:rPr>
        <w:t xml:space="preserve">о района составляет 100%. </w:t>
      </w:r>
    </w:p>
    <w:p w:rsidR="00027759" w:rsidRPr="00305BFD" w:rsidRDefault="00027759" w:rsidP="00305BFD">
      <w:p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5BFD">
        <w:rPr>
          <w:rFonts w:ascii="Times New Roman" w:hAnsi="Times New Roman"/>
          <w:sz w:val="28"/>
          <w:szCs w:val="28"/>
        </w:rPr>
        <w:t xml:space="preserve">       </w:t>
      </w:r>
      <w:r w:rsidR="003414C8" w:rsidRPr="00305BFD">
        <w:rPr>
          <w:rFonts w:ascii="Times New Roman" w:hAnsi="Times New Roman"/>
          <w:sz w:val="28"/>
          <w:szCs w:val="28"/>
        </w:rPr>
        <w:t xml:space="preserve"> </w:t>
      </w:r>
      <w:r w:rsidRPr="00305BFD">
        <w:rPr>
          <w:rFonts w:ascii="Times New Roman" w:hAnsi="Times New Roman"/>
          <w:sz w:val="28"/>
          <w:szCs w:val="28"/>
        </w:rPr>
        <w:t xml:space="preserve">В плановом режиме в наших школах успешно внедряются федеральные государственные образовательные стандарты основного общего  образования. Начинали мы с пилотного внедрения ФГОС основного общего образования в МКОУ СОШ №2 г.Дигоры, </w:t>
      </w:r>
      <w:r w:rsidR="003414C8" w:rsidRPr="00305BFD">
        <w:rPr>
          <w:rFonts w:ascii="Times New Roman" w:hAnsi="Times New Roman"/>
          <w:sz w:val="28"/>
          <w:szCs w:val="28"/>
        </w:rPr>
        <w:t xml:space="preserve"> </w:t>
      </w:r>
      <w:r w:rsidRPr="00305BFD">
        <w:rPr>
          <w:rFonts w:ascii="Times New Roman" w:hAnsi="Times New Roman"/>
          <w:sz w:val="28"/>
          <w:szCs w:val="28"/>
        </w:rPr>
        <w:t xml:space="preserve">а </w:t>
      </w:r>
      <w:r w:rsidR="00253080">
        <w:rPr>
          <w:rFonts w:ascii="Times New Roman" w:hAnsi="Times New Roman"/>
          <w:sz w:val="28"/>
          <w:szCs w:val="28"/>
        </w:rPr>
        <w:t xml:space="preserve">сегодня </w:t>
      </w:r>
      <w:r w:rsidRPr="00305BFD">
        <w:rPr>
          <w:rFonts w:ascii="Times New Roman" w:hAnsi="Times New Roman"/>
          <w:sz w:val="28"/>
          <w:szCs w:val="28"/>
        </w:rPr>
        <w:t xml:space="preserve">во всех школах проходит поэтапное внедрение   </w:t>
      </w:r>
      <w:r w:rsidR="00253080">
        <w:rPr>
          <w:rFonts w:ascii="Times New Roman" w:hAnsi="Times New Roman"/>
          <w:sz w:val="28"/>
          <w:szCs w:val="28"/>
        </w:rPr>
        <w:t>стандартов основного общего образования</w:t>
      </w:r>
      <w:r w:rsidRPr="00305BFD">
        <w:rPr>
          <w:rFonts w:ascii="Times New Roman" w:hAnsi="Times New Roman"/>
          <w:sz w:val="28"/>
          <w:szCs w:val="28"/>
        </w:rPr>
        <w:t xml:space="preserve">.   </w:t>
      </w:r>
    </w:p>
    <w:p w:rsidR="00B02F4D" w:rsidRDefault="00126973" w:rsidP="00B02F4D">
      <w:pPr>
        <w:pStyle w:val="Default"/>
        <w:framePr w:w="3661" w:wrap="auto" w:vAnchor="page" w:hAnchor="page" w:x="3736" w:y="10396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B02F4D">
        <w:rPr>
          <w:sz w:val="32"/>
          <w:szCs w:val="32"/>
        </w:rPr>
        <w:t xml:space="preserve"> </w:t>
      </w:r>
    </w:p>
    <w:p w:rsidR="00D36D0F" w:rsidRDefault="00D36D0F" w:rsidP="00305BFD">
      <w:p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C44B5" w:rsidRDefault="00126973" w:rsidP="00126973">
      <w:pPr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C44B5">
        <w:rPr>
          <w:rFonts w:ascii="Times New Roman" w:hAnsi="Times New Roman"/>
          <w:sz w:val="28"/>
          <w:szCs w:val="28"/>
        </w:rPr>
        <w:t>В соответствии с Порядк</w:t>
      </w:r>
      <w:r w:rsidR="00B02F4D">
        <w:rPr>
          <w:rFonts w:ascii="Times New Roman" w:hAnsi="Times New Roman"/>
          <w:sz w:val="28"/>
          <w:szCs w:val="28"/>
        </w:rPr>
        <w:t>ом</w:t>
      </w:r>
      <w:r w:rsidR="008C44B5">
        <w:rPr>
          <w:rFonts w:ascii="Times New Roman" w:hAnsi="Times New Roman"/>
          <w:sz w:val="28"/>
          <w:szCs w:val="28"/>
        </w:rPr>
        <w:t xml:space="preserve"> проведения государственной итоговой аттестации по образовательным программ</w:t>
      </w:r>
      <w:r w:rsidR="00B02F4D">
        <w:rPr>
          <w:rFonts w:ascii="Times New Roman" w:hAnsi="Times New Roman"/>
          <w:sz w:val="28"/>
          <w:szCs w:val="28"/>
        </w:rPr>
        <w:t xml:space="preserve">ам среднего общего образования </w:t>
      </w:r>
      <w:r w:rsidR="008C44B5">
        <w:rPr>
          <w:rFonts w:ascii="Times New Roman" w:hAnsi="Times New Roman"/>
          <w:sz w:val="28"/>
          <w:szCs w:val="28"/>
        </w:rPr>
        <w:t xml:space="preserve">с 27 мая по 30 июня 2016 года проведен </w:t>
      </w:r>
      <w:r w:rsidR="008C44B5" w:rsidRPr="00F92B6B">
        <w:rPr>
          <w:rFonts w:ascii="Times New Roman" w:hAnsi="Times New Roman"/>
          <w:sz w:val="28"/>
          <w:szCs w:val="28"/>
        </w:rPr>
        <w:t>основной этап проведения ЕГЭ в Дигорском районе, где принял</w:t>
      </w:r>
      <w:r w:rsidR="008C44B5">
        <w:rPr>
          <w:rFonts w:ascii="Times New Roman" w:hAnsi="Times New Roman"/>
          <w:sz w:val="28"/>
          <w:szCs w:val="28"/>
        </w:rPr>
        <w:t>о</w:t>
      </w:r>
      <w:r w:rsidR="008C44B5" w:rsidRPr="00F92B6B">
        <w:rPr>
          <w:rFonts w:ascii="Times New Roman" w:hAnsi="Times New Roman"/>
          <w:sz w:val="28"/>
          <w:szCs w:val="28"/>
        </w:rPr>
        <w:t xml:space="preserve"> участие </w:t>
      </w:r>
      <w:r w:rsidR="008C44B5">
        <w:rPr>
          <w:rFonts w:ascii="Times New Roman" w:hAnsi="Times New Roman"/>
          <w:sz w:val="28"/>
          <w:szCs w:val="28"/>
        </w:rPr>
        <w:t>всего 158 выпускников (на 64 человека меньше, чем в прошлом году), из них:</w:t>
      </w:r>
    </w:p>
    <w:p w:rsidR="008C44B5" w:rsidRDefault="008C44B5" w:rsidP="006F0880">
      <w:pPr>
        <w:shd w:val="clear" w:color="auto" w:fill="FFFFFF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</w:rPr>
        <w:t>122</w:t>
      </w:r>
      <w:r w:rsidRPr="00F92B6B">
        <w:rPr>
          <w:rFonts w:ascii="Times New Roman" w:hAnsi="Times New Roman"/>
          <w:sz w:val="28"/>
          <w:szCs w:val="28"/>
        </w:rPr>
        <w:t> выпускник</w:t>
      </w:r>
      <w:r>
        <w:rPr>
          <w:rFonts w:ascii="Times New Roman" w:hAnsi="Times New Roman"/>
          <w:sz w:val="28"/>
          <w:szCs w:val="28"/>
        </w:rPr>
        <w:t xml:space="preserve">а 11 классов школ района, что на 68 обучающихся меньше, чем в прошлом году; </w:t>
      </w:r>
    </w:p>
    <w:p w:rsidR="008C44B5" w:rsidRDefault="008C44B5" w:rsidP="006F0880">
      <w:pPr>
        <w:shd w:val="clear" w:color="auto" w:fill="FFFFFF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выпускников прошлых лет (на 3 чел. больше, чем в прошлом году); </w:t>
      </w:r>
    </w:p>
    <w:p w:rsidR="008C44B5" w:rsidRDefault="008C44B5" w:rsidP="006F0880">
      <w:pPr>
        <w:shd w:val="clear" w:color="auto" w:fill="FFFFFF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выпускников прошлого года, которые в 2015 году не получили аттестаты (на 1 чел. больше, чем в прошлом году).</w:t>
      </w:r>
    </w:p>
    <w:p w:rsidR="008C44B5" w:rsidRPr="00F92B6B" w:rsidRDefault="00126973" w:rsidP="006F0880">
      <w:pPr>
        <w:shd w:val="clear" w:color="auto" w:fill="FFFFFF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8C44B5">
        <w:rPr>
          <w:rFonts w:ascii="Times New Roman" w:hAnsi="Times New Roman"/>
          <w:sz w:val="28"/>
          <w:szCs w:val="28"/>
        </w:rPr>
        <w:t>проведения ЕГЭ в 2016 году был</w:t>
      </w:r>
      <w:r w:rsidR="008C44B5" w:rsidRPr="00F92B6B">
        <w:rPr>
          <w:rFonts w:ascii="Times New Roman" w:hAnsi="Times New Roman"/>
          <w:sz w:val="28"/>
          <w:szCs w:val="28"/>
        </w:rPr>
        <w:t xml:space="preserve"> </w:t>
      </w:r>
      <w:r w:rsidR="008C44B5">
        <w:rPr>
          <w:rFonts w:ascii="Times New Roman" w:hAnsi="Times New Roman"/>
          <w:sz w:val="28"/>
          <w:szCs w:val="28"/>
        </w:rPr>
        <w:t>задействован</w:t>
      </w:r>
      <w:r w:rsidR="008C44B5" w:rsidRPr="00F92B6B">
        <w:rPr>
          <w:rFonts w:ascii="Times New Roman" w:hAnsi="Times New Roman"/>
          <w:sz w:val="28"/>
          <w:szCs w:val="28"/>
        </w:rPr>
        <w:t xml:space="preserve"> </w:t>
      </w:r>
      <w:r w:rsidR="008C44B5">
        <w:rPr>
          <w:rFonts w:ascii="Times New Roman" w:hAnsi="Times New Roman"/>
          <w:sz w:val="28"/>
          <w:szCs w:val="28"/>
        </w:rPr>
        <w:t>1 пункт</w:t>
      </w:r>
      <w:r w:rsidR="008C44B5" w:rsidRPr="00F92B6B">
        <w:rPr>
          <w:rFonts w:ascii="Times New Roman" w:hAnsi="Times New Roman"/>
          <w:sz w:val="28"/>
          <w:szCs w:val="28"/>
        </w:rPr>
        <w:t xml:space="preserve"> приема экзамена </w:t>
      </w:r>
      <w:r w:rsidR="008C44B5">
        <w:rPr>
          <w:rFonts w:ascii="Times New Roman" w:hAnsi="Times New Roman"/>
          <w:sz w:val="28"/>
          <w:szCs w:val="28"/>
        </w:rPr>
        <w:t xml:space="preserve">на базе </w:t>
      </w:r>
      <w:r w:rsidR="008C44B5" w:rsidRPr="00F92B6B">
        <w:rPr>
          <w:rFonts w:ascii="Times New Roman" w:hAnsi="Times New Roman"/>
          <w:sz w:val="28"/>
          <w:szCs w:val="28"/>
        </w:rPr>
        <w:t xml:space="preserve">МКОУ СОШ №2 г. Дигоры. </w:t>
      </w:r>
      <w:r w:rsidR="008C44B5">
        <w:rPr>
          <w:rFonts w:ascii="Times New Roman" w:hAnsi="Times New Roman"/>
          <w:sz w:val="28"/>
          <w:szCs w:val="28"/>
        </w:rPr>
        <w:t xml:space="preserve"> Аккредитован</w:t>
      </w:r>
      <w:r w:rsidR="00B02F4D">
        <w:rPr>
          <w:rFonts w:ascii="Times New Roman" w:hAnsi="Times New Roman"/>
          <w:sz w:val="28"/>
          <w:szCs w:val="28"/>
        </w:rPr>
        <w:t>ы</w:t>
      </w:r>
      <w:r w:rsidR="008C44B5">
        <w:rPr>
          <w:rFonts w:ascii="Times New Roman" w:hAnsi="Times New Roman"/>
          <w:sz w:val="28"/>
          <w:szCs w:val="28"/>
        </w:rPr>
        <w:t xml:space="preserve"> </w:t>
      </w:r>
      <w:r w:rsidR="008C44B5" w:rsidRPr="00601356">
        <w:rPr>
          <w:rFonts w:ascii="Times New Roman" w:hAnsi="Times New Roman"/>
          <w:sz w:val="28"/>
          <w:szCs w:val="28"/>
        </w:rPr>
        <w:t xml:space="preserve"> общественны</w:t>
      </w:r>
      <w:r w:rsidR="00B02F4D">
        <w:rPr>
          <w:rFonts w:ascii="Times New Roman" w:hAnsi="Times New Roman"/>
          <w:sz w:val="28"/>
          <w:szCs w:val="28"/>
        </w:rPr>
        <w:t>е</w:t>
      </w:r>
      <w:r w:rsidR="008C44B5" w:rsidRPr="004B5445">
        <w:rPr>
          <w:rFonts w:ascii="Times New Roman" w:hAnsi="Times New Roman"/>
          <w:sz w:val="28"/>
          <w:szCs w:val="28"/>
        </w:rPr>
        <w:t xml:space="preserve"> </w:t>
      </w:r>
      <w:r w:rsidR="008C44B5">
        <w:rPr>
          <w:rFonts w:ascii="Times New Roman" w:hAnsi="Times New Roman"/>
          <w:sz w:val="28"/>
          <w:szCs w:val="28"/>
        </w:rPr>
        <w:t>наблюдател</w:t>
      </w:r>
      <w:r w:rsidR="00B02F4D">
        <w:rPr>
          <w:rFonts w:ascii="Times New Roman" w:hAnsi="Times New Roman"/>
          <w:sz w:val="28"/>
          <w:szCs w:val="28"/>
        </w:rPr>
        <w:t>и</w:t>
      </w:r>
      <w:r w:rsidR="008C44B5">
        <w:rPr>
          <w:rFonts w:ascii="Times New Roman" w:hAnsi="Times New Roman"/>
          <w:sz w:val="28"/>
          <w:szCs w:val="28"/>
        </w:rPr>
        <w:t>, обучено 117 работников ППЭ.</w:t>
      </w:r>
    </w:p>
    <w:p w:rsidR="008C44B5" w:rsidRPr="00406C8E" w:rsidRDefault="008C44B5" w:rsidP="006F0880">
      <w:p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06C8E">
        <w:rPr>
          <w:rFonts w:ascii="Times New Roman" w:hAnsi="Times New Roman"/>
          <w:sz w:val="28"/>
          <w:szCs w:val="28"/>
          <w:shd w:val="clear" w:color="auto" w:fill="FFFFFF"/>
        </w:rPr>
        <w:t xml:space="preserve">Контроль за объективностью процедуры экзамена осуществляли наблюдатели из других регионов страны и федеральные эксперты по мониторингу проведения ГИА в РСО-Алания. </w:t>
      </w:r>
    </w:p>
    <w:p w:rsidR="008C44B5" w:rsidRDefault="008C44B5" w:rsidP="006F0880">
      <w:p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730AF">
        <w:rPr>
          <w:rFonts w:ascii="Times New Roman" w:hAnsi="Times New Roman"/>
          <w:sz w:val="28"/>
          <w:szCs w:val="28"/>
          <w:shd w:val="clear" w:color="auto" w:fill="FFFFFF"/>
        </w:rPr>
        <w:t xml:space="preserve">Все аудитории и вход в пункт проведения экзамена были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охвачены системой </w:t>
      </w:r>
      <w:r w:rsidRPr="004730AF">
        <w:rPr>
          <w:rFonts w:ascii="Times New Roman" w:hAnsi="Times New Roman"/>
          <w:sz w:val="28"/>
          <w:szCs w:val="28"/>
          <w:shd w:val="clear" w:color="auto" w:fill="FFFFFF"/>
        </w:rPr>
        <w:t xml:space="preserve">видеонаблюдения. </w:t>
      </w:r>
    </w:p>
    <w:p w:rsidR="008C44B5" w:rsidRPr="002D2FF3" w:rsidRDefault="008C44B5" w:rsidP="006F0880">
      <w:pPr>
        <w:spacing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4730A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Также</w:t>
      </w:r>
      <w:r w:rsidRPr="004730A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4730AF">
        <w:rPr>
          <w:rFonts w:ascii="Times New Roman" w:hAnsi="Times New Roman"/>
          <w:sz w:val="28"/>
          <w:szCs w:val="28"/>
          <w:shd w:val="clear" w:color="auto" w:fill="FFFFFF"/>
        </w:rPr>
        <w:t>по решению Государственной экзаменационной комиссии республики в 2016 году в пункте проведения экзамена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были установлены и функционировали</w:t>
      </w:r>
      <w:r w:rsidRPr="004730A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1C6D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средства подавления сигнала сотовой (подвижной) связи.</w:t>
      </w:r>
    </w:p>
    <w:p w:rsidR="008C44B5" w:rsidRPr="008C342A" w:rsidRDefault="008C44B5" w:rsidP="006F0880">
      <w:pPr>
        <w:spacing w:line="360" w:lineRule="auto"/>
        <w:ind w:left="-142" w:firstLine="708"/>
        <w:jc w:val="both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5C3ED0">
        <w:rPr>
          <w:rFonts w:ascii="Times New Roman" w:hAnsi="Times New Roman"/>
          <w:sz w:val="28"/>
          <w:szCs w:val="28"/>
          <w:shd w:val="clear" w:color="auto" w:fill="FFFFFF"/>
        </w:rPr>
        <w:t>В период проведения ЕГЭ система видеонаблюдения отработала в штатном режиме. Случаев отключения электроэнергии или других чрезвычайных ситуаций не было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зафиксировано</w:t>
      </w:r>
      <w:r w:rsidRPr="005C3ED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C44B5" w:rsidRPr="00EE55AA" w:rsidRDefault="00B02F4D" w:rsidP="006F0880">
      <w:pPr>
        <w:shd w:val="clear" w:color="auto" w:fill="FFFFFF"/>
        <w:spacing w:line="360" w:lineRule="auto"/>
        <w:ind w:left="-142" w:firstLine="708"/>
        <w:jc w:val="both"/>
        <w:rPr>
          <w:rFonts w:ascii="Times New Roman" w:hAnsi="Times New Roman"/>
          <w:color w:val="FFC000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8C44B5" w:rsidRPr="00650E78">
        <w:rPr>
          <w:rFonts w:ascii="Times New Roman" w:hAnsi="Times New Roman"/>
          <w:sz w:val="28"/>
          <w:szCs w:val="28"/>
          <w:shd w:val="clear" w:color="auto" w:fill="FFFFFF"/>
        </w:rPr>
        <w:t>дним из условий допуска к государственной итоговой аттестации по программам среднег</w:t>
      </w:r>
      <w:r w:rsidR="008C44B5">
        <w:rPr>
          <w:rFonts w:ascii="Times New Roman" w:hAnsi="Times New Roman"/>
          <w:sz w:val="28"/>
          <w:szCs w:val="28"/>
          <w:shd w:val="clear" w:color="auto" w:fill="FFFFFF"/>
        </w:rPr>
        <w:t>о общего образования стала</w:t>
      </w:r>
      <w:r w:rsidR="008C44B5" w:rsidRPr="00650E78">
        <w:rPr>
          <w:rFonts w:ascii="Times New Roman" w:hAnsi="Times New Roman"/>
          <w:sz w:val="28"/>
          <w:szCs w:val="28"/>
          <w:shd w:val="clear" w:color="auto" w:fill="FFFFFF"/>
        </w:rPr>
        <w:t xml:space="preserve"> успешная сдача </w:t>
      </w:r>
      <w:r w:rsidR="008C44B5" w:rsidRPr="00650E78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сочинения</w:t>
      </w:r>
      <w:r w:rsidR="008C44B5" w:rsidRPr="00A2456E">
        <w:rPr>
          <w:rFonts w:ascii="Times New Roman" w:hAnsi="Times New Roman"/>
          <w:sz w:val="28"/>
          <w:szCs w:val="28"/>
          <w:u w:val="single"/>
          <w:shd w:val="clear" w:color="auto" w:fill="FFFFFF"/>
        </w:rPr>
        <w:t>.</w:t>
      </w:r>
    </w:p>
    <w:p w:rsidR="008C44B5" w:rsidRDefault="008C44B5" w:rsidP="006F0880">
      <w:pPr>
        <w:shd w:val="clear" w:color="auto" w:fill="FFFFFF"/>
        <w:spacing w:line="360" w:lineRule="auto"/>
        <w:ind w:left="-142" w:firstLine="708"/>
        <w:jc w:val="both"/>
        <w:rPr>
          <w:rFonts w:ascii="Times New Roman" w:hAnsi="Times New Roman"/>
          <w:sz w:val="28"/>
          <w:szCs w:val="28"/>
        </w:rPr>
      </w:pPr>
      <w:r w:rsidRPr="00650E78">
        <w:rPr>
          <w:rFonts w:ascii="Times New Roman" w:hAnsi="Times New Roman"/>
          <w:sz w:val="28"/>
          <w:szCs w:val="28"/>
          <w:shd w:val="clear" w:color="auto" w:fill="FFFFFF"/>
        </w:rPr>
        <w:t>Так,</w:t>
      </w:r>
      <w:r>
        <w:rPr>
          <w:rFonts w:ascii="Times New Roman" w:hAnsi="Times New Roman"/>
          <w:color w:val="FFC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по результатам проведенного сочинения, все выпускники 11 классов школ района были допущены к сдаче единого госэкзамена.</w:t>
      </w:r>
    </w:p>
    <w:p w:rsidR="00B02F4D" w:rsidRDefault="008C44B5" w:rsidP="006F0880">
      <w:pPr>
        <w:spacing w:line="360" w:lineRule="auto"/>
        <w:ind w:left="-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</w:t>
      </w:r>
      <w:r w:rsidRPr="00873420">
        <w:rPr>
          <w:rFonts w:ascii="Times New Roman" w:hAnsi="Times New Roman"/>
          <w:sz w:val="28"/>
          <w:szCs w:val="28"/>
        </w:rPr>
        <w:t xml:space="preserve"> году выпускники </w:t>
      </w:r>
      <w:r>
        <w:rPr>
          <w:rFonts w:ascii="Times New Roman" w:hAnsi="Times New Roman"/>
          <w:sz w:val="28"/>
          <w:szCs w:val="28"/>
        </w:rPr>
        <w:t xml:space="preserve">текущего года, также как и в прошлом 2015 году </w:t>
      </w:r>
      <w:r w:rsidRPr="00873420">
        <w:rPr>
          <w:rFonts w:ascii="Times New Roman" w:hAnsi="Times New Roman"/>
          <w:sz w:val="28"/>
          <w:szCs w:val="28"/>
        </w:rPr>
        <w:t xml:space="preserve">могли выбрать либо оба уровня </w:t>
      </w:r>
      <w:r>
        <w:rPr>
          <w:rFonts w:ascii="Times New Roman" w:hAnsi="Times New Roman"/>
          <w:sz w:val="28"/>
          <w:szCs w:val="28"/>
        </w:rPr>
        <w:t xml:space="preserve">математики (базовый и профильный) </w:t>
      </w:r>
      <w:r w:rsidRPr="00873420">
        <w:rPr>
          <w:rFonts w:ascii="Times New Roman" w:hAnsi="Times New Roman"/>
          <w:sz w:val="28"/>
          <w:szCs w:val="28"/>
        </w:rPr>
        <w:t xml:space="preserve">одновременно, либо только один из уровней. Для получения аттестата о среднем общем образовании, а также для поступления в образовательную организацию высшего образования, где в перечне вступительных испытаний отсутствует учебный предмет «Математика», достаточно было сдать экзамен по математике на базовом уровне. Для поступления в образовательную организацию высшего образования, в которой математика включена в перечень вступительных испытаний, необходимо было сдать экзамен по учебному предмету «Математика» на профильном уровне. Базовый уровень оценивался по 5-тибальной системе, профильный – по 100 бальной. </w:t>
      </w:r>
    </w:p>
    <w:p w:rsidR="008C44B5" w:rsidRDefault="008C44B5" w:rsidP="006F0880">
      <w:pPr>
        <w:spacing w:line="360" w:lineRule="auto"/>
        <w:ind w:left="-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Базовый уровень выбрали – </w:t>
      </w:r>
      <w:r w:rsidRPr="004D3C24">
        <w:rPr>
          <w:rFonts w:ascii="Times New Roman" w:hAnsi="Times New Roman"/>
          <w:sz w:val="28"/>
          <w:szCs w:val="28"/>
        </w:rPr>
        <w:t>116</w:t>
      </w:r>
      <w:r>
        <w:rPr>
          <w:rFonts w:ascii="Times New Roman" w:hAnsi="Times New Roman"/>
          <w:sz w:val="28"/>
          <w:szCs w:val="28"/>
        </w:rPr>
        <w:t xml:space="preserve"> ученика 11 кл.</w:t>
      </w:r>
    </w:p>
    <w:p w:rsidR="008C44B5" w:rsidRPr="00873420" w:rsidRDefault="008C44B5" w:rsidP="006F0880">
      <w:pPr>
        <w:spacing w:line="360" w:lineRule="auto"/>
        <w:ind w:left="-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Профильный уровень – </w:t>
      </w:r>
      <w:r w:rsidRPr="00597051">
        <w:rPr>
          <w:rFonts w:ascii="Times New Roman" w:hAnsi="Times New Roman"/>
          <w:sz w:val="28"/>
          <w:szCs w:val="28"/>
        </w:rPr>
        <w:t>85</w:t>
      </w:r>
      <w:r>
        <w:rPr>
          <w:rFonts w:ascii="Times New Roman" w:hAnsi="Times New Roman"/>
          <w:sz w:val="28"/>
          <w:szCs w:val="28"/>
        </w:rPr>
        <w:t xml:space="preserve"> (из них </w:t>
      </w:r>
      <w:r w:rsidRPr="0059705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ВПЛ).</w:t>
      </w:r>
    </w:p>
    <w:p w:rsidR="008C44B5" w:rsidRDefault="008C44B5" w:rsidP="008C44B5">
      <w:pPr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</w:p>
    <w:p w:rsidR="008C44B5" w:rsidRDefault="008C44B5" w:rsidP="006F0880">
      <w:pPr>
        <w:shd w:val="clear" w:color="auto" w:fill="FFFFFF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2B6B">
        <w:rPr>
          <w:rFonts w:ascii="Times New Roman" w:hAnsi="Times New Roman"/>
          <w:sz w:val="28"/>
          <w:szCs w:val="28"/>
        </w:rPr>
        <w:t xml:space="preserve"> </w:t>
      </w:r>
    </w:p>
    <w:p w:rsidR="008C44B5" w:rsidRDefault="008C44B5" w:rsidP="006F0880">
      <w:p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92B6B">
        <w:rPr>
          <w:rFonts w:ascii="Times New Roman" w:hAnsi="Times New Roman"/>
          <w:sz w:val="28"/>
          <w:szCs w:val="28"/>
        </w:rPr>
        <w:t>Результаты ЕГЭ по всем общеобразовательным предметам в среднем соответствуют общероссийскому уровню.</w:t>
      </w:r>
    </w:p>
    <w:p w:rsidR="008C44B5" w:rsidRPr="0093150F" w:rsidRDefault="008C44B5" w:rsidP="006F0880">
      <w:p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3150F">
        <w:rPr>
          <w:rFonts w:ascii="Times New Roman" w:hAnsi="Times New Roman"/>
          <w:sz w:val="28"/>
          <w:szCs w:val="28"/>
          <w:shd w:val="clear" w:color="auto" w:fill="FFFFFF"/>
        </w:rPr>
        <w:t>В Дигорском районе, как и целом по стране, повысился уровень подготовки участников ЕГЭ к экзаменам, что проявилось как в росте среднего тестового балла по ряду предметов, так и в существенном снижении числа тех, кто не смог преодолеть установленный минимальный уровень.</w:t>
      </w:r>
    </w:p>
    <w:p w:rsidR="008C44B5" w:rsidRDefault="008C44B5" w:rsidP="006F0880">
      <w:pPr>
        <w:shd w:val="clear" w:color="auto" w:fill="FFFFFF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92B6B">
        <w:rPr>
          <w:rFonts w:ascii="Times New Roman" w:hAnsi="Times New Roman"/>
          <w:sz w:val="28"/>
          <w:szCs w:val="28"/>
        </w:rPr>
        <w:lastRenderedPageBreak/>
        <w:t>Выпускников, выполнивших задания на все 100% по какому-либо предмету, не было.</w:t>
      </w:r>
    </w:p>
    <w:p w:rsidR="008C44B5" w:rsidRDefault="008C44B5" w:rsidP="006F0880">
      <w:p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C7996">
        <w:rPr>
          <w:rFonts w:ascii="Times New Roman" w:hAnsi="Times New Roman"/>
          <w:sz w:val="28"/>
          <w:szCs w:val="28"/>
        </w:rPr>
        <w:t>Однако, следует отметить существенное увеличение числа участников, показавших высокие результаты,</w:t>
      </w:r>
      <w:r w:rsidRPr="00FC7996">
        <w:rPr>
          <w:rFonts w:ascii="Times New Roman" w:hAnsi="Times New Roman"/>
          <w:sz w:val="28"/>
          <w:szCs w:val="28"/>
          <w:shd w:val="clear" w:color="auto" w:fill="FFFFFF"/>
        </w:rPr>
        <w:t xml:space="preserve"> что говорит о более качественной подготовке выпускников к такой форме сдачи экзамена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C44B5" w:rsidRPr="00D20BB9" w:rsidRDefault="008C44B5" w:rsidP="006F0880">
      <w:p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20BB9">
        <w:rPr>
          <w:rFonts w:ascii="Times New Roman" w:hAnsi="Times New Roman"/>
          <w:sz w:val="28"/>
          <w:szCs w:val="28"/>
        </w:rPr>
        <w:t>В соответствии с Распоряжением Полномочного представителя Президента Российской Федерации в Северо-Кавказском федеральном округе все работы, оцененные в 80 баллов и выше, подлежали перепроверке. По завершении указанной перепроверки результаты трех «высокобалльных» работ были снижены и доведены до сведения участников.</w:t>
      </w:r>
    </w:p>
    <w:p w:rsidR="008C44B5" w:rsidRPr="00FC7996" w:rsidRDefault="008C44B5" w:rsidP="006F0880">
      <w:pPr>
        <w:spacing w:line="360" w:lineRule="auto"/>
        <w:ind w:left="0" w:firstLine="708"/>
        <w:jc w:val="both"/>
        <w:rPr>
          <w:rFonts w:ascii="Roboto" w:hAnsi="Roboto"/>
          <w:sz w:val="23"/>
          <w:szCs w:val="23"/>
        </w:rPr>
      </w:pPr>
      <w:r>
        <w:rPr>
          <w:rFonts w:ascii="Times New Roman" w:hAnsi="Times New Roman"/>
          <w:sz w:val="28"/>
          <w:szCs w:val="28"/>
        </w:rPr>
        <w:t xml:space="preserve">Итого </w:t>
      </w:r>
      <w:r w:rsidRPr="00FC7996">
        <w:rPr>
          <w:rFonts w:ascii="Times New Roman" w:hAnsi="Times New Roman"/>
          <w:sz w:val="28"/>
          <w:szCs w:val="28"/>
        </w:rPr>
        <w:t xml:space="preserve">более 80 баллов в 2016 г. набрали </w:t>
      </w:r>
      <w:r w:rsidRPr="00FC7996">
        <w:rPr>
          <w:rFonts w:ascii="Times New Roman" w:hAnsi="Times New Roman"/>
          <w:b/>
          <w:sz w:val="28"/>
          <w:szCs w:val="28"/>
        </w:rPr>
        <w:t>21</w:t>
      </w:r>
      <w:r w:rsidRPr="00FC7996">
        <w:rPr>
          <w:rFonts w:ascii="Times New Roman" w:hAnsi="Times New Roman"/>
          <w:sz w:val="28"/>
          <w:szCs w:val="28"/>
        </w:rPr>
        <w:t xml:space="preserve"> человек - 17,2% (на 13 человек больше, чем в прошлом году - 4,21%), из них по русскому языку 20 человек - 16,4%, (в 2015 г.  7 человек, что составляло 3,68%).</w:t>
      </w:r>
      <w:r w:rsidRPr="00FC7996">
        <w:rPr>
          <w:rFonts w:ascii="Roboto" w:hAnsi="Roboto"/>
          <w:sz w:val="23"/>
          <w:szCs w:val="23"/>
        </w:rPr>
        <w:t xml:space="preserve"> </w:t>
      </w:r>
    </w:p>
    <w:tbl>
      <w:tblPr>
        <w:tblStyle w:val="af0"/>
        <w:tblW w:w="0" w:type="auto"/>
        <w:tblLayout w:type="fixed"/>
        <w:tblLook w:val="04A0"/>
      </w:tblPr>
      <w:tblGrid>
        <w:gridCol w:w="250"/>
        <w:gridCol w:w="1134"/>
        <w:gridCol w:w="567"/>
        <w:gridCol w:w="567"/>
        <w:gridCol w:w="567"/>
        <w:gridCol w:w="709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55"/>
      </w:tblGrid>
      <w:tr w:rsidR="008C44B5" w:rsidRPr="00AB2A7C" w:rsidTr="008C44B5">
        <w:tc>
          <w:tcPr>
            <w:tcW w:w="250" w:type="dxa"/>
            <w:vMerge w:val="restart"/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A7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134" w:type="dxa"/>
            <w:vMerge w:val="restart"/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A7C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1134" w:type="dxa"/>
            <w:gridSpan w:val="2"/>
          </w:tcPr>
          <w:p w:rsidR="008C44B5" w:rsidRPr="00DB1B2C" w:rsidRDefault="008C44B5" w:rsidP="008C44B5">
            <w:pPr>
              <w:ind w:left="0"/>
              <w:jc w:val="both"/>
              <w:rPr>
                <w:rFonts w:ascii="Times New Roman" w:hAnsi="Times New Roman"/>
              </w:rPr>
            </w:pPr>
            <w:r w:rsidRPr="00DB1B2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76" w:type="dxa"/>
            <w:gridSpan w:val="2"/>
          </w:tcPr>
          <w:p w:rsidR="008C44B5" w:rsidRPr="00DB1B2C" w:rsidRDefault="008C44B5" w:rsidP="008C44B5">
            <w:pPr>
              <w:ind w:left="0"/>
              <w:jc w:val="both"/>
              <w:rPr>
                <w:rFonts w:ascii="Times New Roman" w:hAnsi="Times New Roman"/>
              </w:rPr>
            </w:pPr>
            <w:r w:rsidRPr="00DB1B2C">
              <w:rPr>
                <w:rFonts w:ascii="Times New Roman" w:hAnsi="Times New Roman"/>
              </w:rPr>
              <w:t>Матем. проф.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8C44B5" w:rsidRPr="00DB1B2C" w:rsidRDefault="008C44B5" w:rsidP="008C44B5">
            <w:pPr>
              <w:ind w:left="0"/>
              <w:jc w:val="both"/>
              <w:rPr>
                <w:rFonts w:ascii="Times New Roman" w:hAnsi="Times New Roman"/>
              </w:rPr>
            </w:pPr>
            <w:r w:rsidRPr="00DB1B2C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44B5" w:rsidRPr="00DB1B2C" w:rsidRDefault="008C44B5" w:rsidP="008C44B5">
            <w:pPr>
              <w:ind w:left="0"/>
              <w:jc w:val="both"/>
              <w:rPr>
                <w:rFonts w:ascii="Times New Roman" w:hAnsi="Times New Roman"/>
              </w:rPr>
            </w:pPr>
            <w:r w:rsidRPr="00DB1B2C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44B5" w:rsidRPr="00DB1B2C" w:rsidRDefault="008C44B5" w:rsidP="008C44B5">
            <w:pPr>
              <w:ind w:left="0"/>
              <w:jc w:val="both"/>
              <w:rPr>
                <w:rFonts w:ascii="Times New Roman" w:hAnsi="Times New Roman"/>
              </w:rPr>
            </w:pPr>
            <w:r w:rsidRPr="00DB1B2C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44B5" w:rsidRPr="00DB1B2C" w:rsidRDefault="008C44B5" w:rsidP="008C44B5">
            <w:pPr>
              <w:ind w:left="0"/>
              <w:jc w:val="both"/>
              <w:rPr>
                <w:rFonts w:ascii="Times New Roman" w:hAnsi="Times New Roman"/>
              </w:rPr>
            </w:pPr>
            <w:r w:rsidRPr="00DB1B2C"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</w:tcBorders>
          </w:tcPr>
          <w:p w:rsidR="008C44B5" w:rsidRPr="00DB1B2C" w:rsidRDefault="008C44B5" w:rsidP="008C44B5">
            <w:pPr>
              <w:ind w:left="0"/>
              <w:jc w:val="both"/>
              <w:rPr>
                <w:rFonts w:ascii="Times New Roman" w:hAnsi="Times New Roman"/>
              </w:rPr>
            </w:pPr>
            <w:r w:rsidRPr="00DB1B2C">
              <w:rPr>
                <w:rFonts w:ascii="Times New Roman" w:hAnsi="Times New Roman"/>
              </w:rPr>
              <w:t>география</w:t>
            </w:r>
          </w:p>
        </w:tc>
      </w:tr>
      <w:tr w:rsidR="008C44B5" w:rsidRPr="00AB2A7C" w:rsidTr="008C44B5">
        <w:trPr>
          <w:cantSplit/>
          <w:trHeight w:val="801"/>
        </w:trPr>
        <w:tc>
          <w:tcPr>
            <w:tcW w:w="250" w:type="dxa"/>
            <w:vMerge/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8C44B5" w:rsidRDefault="008C44B5" w:rsidP="008C44B5">
            <w:pPr>
              <w:ind w:left="0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A7C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8C44B5" w:rsidRPr="00AB2A7C" w:rsidRDefault="008C44B5" w:rsidP="008C44B5">
            <w:pPr>
              <w:ind w:left="0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8C44B5" w:rsidRPr="00AB2A7C" w:rsidRDefault="008C44B5" w:rsidP="008C44B5">
            <w:pPr>
              <w:ind w:left="0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A7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8C44B5" w:rsidRPr="00AB2A7C" w:rsidRDefault="008C44B5" w:rsidP="008C44B5">
            <w:pPr>
              <w:ind w:left="0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A7C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8C44B5" w:rsidRPr="00AB2A7C" w:rsidRDefault="008C44B5" w:rsidP="008C44B5">
            <w:pPr>
              <w:ind w:left="0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A7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8C44B5" w:rsidRPr="00AB2A7C" w:rsidRDefault="008C44B5" w:rsidP="008C44B5">
            <w:pPr>
              <w:ind w:left="0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A7C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8C44B5" w:rsidRPr="00AB2A7C" w:rsidRDefault="008C44B5" w:rsidP="008C44B5">
            <w:pPr>
              <w:ind w:left="0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A7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C44B5" w:rsidRPr="00AB2A7C" w:rsidRDefault="008C44B5" w:rsidP="008C44B5">
            <w:pPr>
              <w:ind w:left="0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A7C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C44B5" w:rsidRPr="00AB2A7C" w:rsidRDefault="008C44B5" w:rsidP="008C44B5">
            <w:pPr>
              <w:ind w:left="0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A7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C44B5" w:rsidRPr="00AB2A7C" w:rsidRDefault="008C44B5" w:rsidP="008C44B5">
            <w:pPr>
              <w:ind w:left="0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AB2A7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C44B5" w:rsidRPr="00AB2A7C" w:rsidRDefault="008C44B5" w:rsidP="008C44B5">
            <w:pPr>
              <w:ind w:left="0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AB2A7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C44B5" w:rsidRPr="00AB2A7C" w:rsidRDefault="008C44B5" w:rsidP="008C44B5">
            <w:pPr>
              <w:ind w:left="0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C44B5" w:rsidRPr="00AB2A7C" w:rsidRDefault="008C44B5" w:rsidP="008C44B5">
            <w:pPr>
              <w:ind w:left="0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C44B5" w:rsidRPr="00AB2A7C" w:rsidRDefault="008C44B5" w:rsidP="008C44B5">
            <w:pPr>
              <w:ind w:left="0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555" w:type="dxa"/>
            <w:tcBorders>
              <w:left w:val="single" w:sz="4" w:space="0" w:color="auto"/>
            </w:tcBorders>
            <w:textDirection w:val="btLr"/>
          </w:tcPr>
          <w:p w:rsidR="008C44B5" w:rsidRPr="00AB2A7C" w:rsidRDefault="008C44B5" w:rsidP="008C44B5">
            <w:pPr>
              <w:ind w:left="0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</w:tr>
      <w:tr w:rsidR="008C44B5" w:rsidRPr="00AB2A7C" w:rsidTr="008C44B5">
        <w:tc>
          <w:tcPr>
            <w:tcW w:w="250" w:type="dxa"/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A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C44B5" w:rsidRPr="00AB2A7C" w:rsidRDefault="008C44B5" w:rsidP="008C44B5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2A7C">
              <w:rPr>
                <w:rFonts w:ascii="Times New Roman" w:hAnsi="Times New Roman"/>
                <w:sz w:val="20"/>
                <w:szCs w:val="20"/>
              </w:rPr>
              <w:t>СОШ №1 г. Дигоры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44B5" w:rsidRPr="00AB2A7C" w:rsidTr="008C44B5">
        <w:tc>
          <w:tcPr>
            <w:tcW w:w="250" w:type="dxa"/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A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C44B5" w:rsidRPr="00AB2A7C" w:rsidRDefault="008C44B5" w:rsidP="008C44B5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2A7C">
              <w:rPr>
                <w:rFonts w:ascii="Times New Roman" w:hAnsi="Times New Roman"/>
                <w:sz w:val="20"/>
                <w:szCs w:val="20"/>
              </w:rPr>
              <w:t>СОШ №2 г. Дигоры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44B5" w:rsidRPr="00AB2A7C" w:rsidTr="008C44B5">
        <w:tc>
          <w:tcPr>
            <w:tcW w:w="250" w:type="dxa"/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A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C44B5" w:rsidRPr="00AB2A7C" w:rsidRDefault="008C44B5" w:rsidP="008C44B5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2A7C">
              <w:rPr>
                <w:rFonts w:ascii="Times New Roman" w:hAnsi="Times New Roman"/>
                <w:sz w:val="20"/>
                <w:szCs w:val="20"/>
              </w:rPr>
              <w:t>СОШ №2 с. Дур-Дур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44B5" w:rsidRPr="00AB2A7C" w:rsidTr="008C44B5">
        <w:tc>
          <w:tcPr>
            <w:tcW w:w="250" w:type="dxa"/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A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C44B5" w:rsidRPr="00AB2A7C" w:rsidRDefault="008C44B5" w:rsidP="008C44B5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2A7C">
              <w:rPr>
                <w:rFonts w:ascii="Times New Roman" w:hAnsi="Times New Roman"/>
                <w:sz w:val="20"/>
                <w:szCs w:val="20"/>
              </w:rPr>
              <w:t>СОШ с. Карман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44B5" w:rsidRPr="00AB2A7C" w:rsidTr="008C44B5">
        <w:tc>
          <w:tcPr>
            <w:tcW w:w="250" w:type="dxa"/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A7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C44B5" w:rsidRPr="00AB2A7C" w:rsidRDefault="008C44B5" w:rsidP="008C44B5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2A7C">
              <w:rPr>
                <w:rFonts w:ascii="Times New Roman" w:hAnsi="Times New Roman"/>
                <w:sz w:val="20"/>
                <w:szCs w:val="20"/>
              </w:rPr>
              <w:t>СОШ ст. Николаевская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44B5" w:rsidRPr="00AB2A7C" w:rsidTr="008C44B5">
        <w:tc>
          <w:tcPr>
            <w:tcW w:w="250" w:type="dxa"/>
          </w:tcPr>
          <w:p w:rsidR="008C44B5" w:rsidRPr="00AB2A7C" w:rsidRDefault="008C44B5" w:rsidP="008C44B5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44B5" w:rsidRPr="007C488D" w:rsidRDefault="008C44B5" w:rsidP="008C44B5">
            <w:pPr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88D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C44B5" w:rsidRPr="007C488D" w:rsidRDefault="008C44B5" w:rsidP="008C44B5">
            <w:pPr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88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C44B5" w:rsidRPr="007C488D" w:rsidRDefault="008C44B5" w:rsidP="008C44B5">
            <w:pPr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88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C44B5" w:rsidRPr="007C488D" w:rsidRDefault="008C44B5" w:rsidP="008C44B5">
            <w:pPr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88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C44B5" w:rsidRPr="007C488D" w:rsidRDefault="008C44B5" w:rsidP="008C44B5">
            <w:pPr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88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C44B5" w:rsidRPr="007C488D" w:rsidRDefault="008C44B5" w:rsidP="008C44B5">
            <w:pPr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88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44B5" w:rsidRPr="007C488D" w:rsidRDefault="008C44B5" w:rsidP="008C44B5">
            <w:pPr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88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44B5" w:rsidRPr="007C488D" w:rsidRDefault="008C44B5" w:rsidP="008C44B5">
            <w:pPr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88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44B5" w:rsidRPr="007C488D" w:rsidRDefault="008C44B5" w:rsidP="008C44B5">
            <w:pPr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88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44B5" w:rsidRPr="007C488D" w:rsidRDefault="008C44B5" w:rsidP="008C44B5">
            <w:pPr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88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44B5" w:rsidRPr="007C488D" w:rsidRDefault="008C44B5" w:rsidP="008C44B5">
            <w:pPr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88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44B5" w:rsidRPr="007C488D" w:rsidRDefault="008C44B5" w:rsidP="008C44B5">
            <w:pPr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88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44B5" w:rsidRPr="007C488D" w:rsidRDefault="008C44B5" w:rsidP="008C44B5">
            <w:pPr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88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44B5" w:rsidRPr="007C488D" w:rsidRDefault="008C44B5" w:rsidP="008C44B5">
            <w:pPr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88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8C44B5" w:rsidRPr="007C488D" w:rsidRDefault="008C44B5" w:rsidP="008C44B5">
            <w:pPr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88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8C44B5" w:rsidRDefault="008C44B5" w:rsidP="008C44B5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44B5" w:rsidRPr="0041117F" w:rsidRDefault="008C44B5" w:rsidP="006F0880">
      <w:p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Существенных нарушений</w:t>
      </w:r>
      <w:r w:rsidRPr="0030286D">
        <w:rPr>
          <w:rFonts w:ascii="Times New Roman" w:hAnsi="Times New Roman"/>
          <w:sz w:val="28"/>
          <w:szCs w:val="28"/>
        </w:rPr>
        <w:t xml:space="preserve"> во время проведения</w:t>
      </w:r>
      <w:r w:rsidRPr="004111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ЕГЭ в 2016 году</w:t>
      </w:r>
      <w:r w:rsidRPr="0041117F">
        <w:rPr>
          <w:rFonts w:ascii="Roboto" w:hAnsi="Roboto"/>
          <w:color w:val="333333"/>
          <w:sz w:val="23"/>
          <w:szCs w:val="23"/>
        </w:rPr>
        <w:t xml:space="preserve"> </w:t>
      </w:r>
      <w:r>
        <w:rPr>
          <w:rFonts w:ascii="Times New Roman" w:hAnsi="Times New Roman"/>
          <w:sz w:val="28"/>
          <w:szCs w:val="28"/>
        </w:rPr>
        <w:t>не з</w:t>
      </w:r>
      <w:r w:rsidRPr="0041117F">
        <w:rPr>
          <w:rFonts w:ascii="Times New Roman" w:hAnsi="Times New Roman"/>
          <w:sz w:val="28"/>
          <w:szCs w:val="28"/>
        </w:rPr>
        <w:t>афиксировано</w:t>
      </w:r>
      <w:r>
        <w:rPr>
          <w:rFonts w:ascii="Times New Roman" w:hAnsi="Times New Roman"/>
          <w:sz w:val="28"/>
          <w:szCs w:val="28"/>
        </w:rPr>
        <w:t>.</w:t>
      </w:r>
      <w:r w:rsidRPr="0041117F">
        <w:rPr>
          <w:rFonts w:ascii="Times New Roman" w:hAnsi="Times New Roman"/>
          <w:sz w:val="28"/>
          <w:szCs w:val="28"/>
        </w:rPr>
        <w:t xml:space="preserve"> </w:t>
      </w:r>
    </w:p>
    <w:p w:rsidR="008C44B5" w:rsidRPr="0041117F" w:rsidRDefault="008C44B5" w:rsidP="006F0880">
      <w:p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0286D">
        <w:rPr>
          <w:rFonts w:ascii="Times New Roman" w:hAnsi="Times New Roman"/>
          <w:sz w:val="28"/>
          <w:szCs w:val="28"/>
        </w:rPr>
        <w:t>Однако, н</w:t>
      </w:r>
      <w:r w:rsidRPr="0041117F">
        <w:rPr>
          <w:rFonts w:ascii="Times New Roman" w:hAnsi="Times New Roman"/>
          <w:sz w:val="28"/>
          <w:szCs w:val="28"/>
        </w:rPr>
        <w:t>есмотря на неоднократные предупреждения Рособрнадзора и Минобрнауки РСО-Алания,</w:t>
      </w:r>
      <w:r w:rsidRPr="003028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 w:rsidRPr="0030286D">
        <w:rPr>
          <w:rFonts w:ascii="Times New Roman" w:hAnsi="Times New Roman"/>
          <w:sz w:val="28"/>
          <w:szCs w:val="28"/>
        </w:rPr>
        <w:t xml:space="preserve"> </w:t>
      </w:r>
      <w:r w:rsidRPr="0030286D">
        <w:rPr>
          <w:rFonts w:ascii="Times New Roman" w:hAnsi="Times New Roman"/>
          <w:b/>
          <w:bCs/>
          <w:sz w:val="28"/>
          <w:szCs w:val="28"/>
        </w:rPr>
        <w:t>участник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30286D">
        <w:rPr>
          <w:rFonts w:ascii="Times New Roman" w:hAnsi="Times New Roman"/>
          <w:sz w:val="28"/>
          <w:szCs w:val="28"/>
        </w:rPr>
        <w:t> </w:t>
      </w:r>
      <w:r w:rsidRPr="0041117F">
        <w:rPr>
          <w:rFonts w:ascii="Times New Roman" w:hAnsi="Times New Roman"/>
          <w:sz w:val="28"/>
          <w:szCs w:val="28"/>
        </w:rPr>
        <w:t xml:space="preserve">ЕГЭ по русскому языку </w:t>
      </w:r>
      <w:r>
        <w:rPr>
          <w:rFonts w:ascii="Times New Roman" w:hAnsi="Times New Roman"/>
          <w:sz w:val="28"/>
          <w:szCs w:val="28"/>
        </w:rPr>
        <w:t xml:space="preserve">(из них 1 в день пересдачи) </w:t>
      </w:r>
      <w:r w:rsidRPr="0041117F">
        <w:rPr>
          <w:rFonts w:ascii="Times New Roman" w:hAnsi="Times New Roman"/>
          <w:sz w:val="28"/>
          <w:szCs w:val="28"/>
        </w:rPr>
        <w:t xml:space="preserve">пренебрегли правилами и </w:t>
      </w:r>
      <w:r>
        <w:rPr>
          <w:rFonts w:ascii="Times New Roman" w:hAnsi="Times New Roman"/>
          <w:sz w:val="28"/>
          <w:szCs w:val="28"/>
        </w:rPr>
        <w:t xml:space="preserve">пронесли в ППЭ средства связи, вследствие чего </w:t>
      </w:r>
      <w:r w:rsidRPr="0041117F">
        <w:rPr>
          <w:rFonts w:ascii="Times New Roman" w:hAnsi="Times New Roman"/>
          <w:sz w:val="28"/>
          <w:szCs w:val="28"/>
        </w:rPr>
        <w:t xml:space="preserve">попытались воспользоваться </w:t>
      </w:r>
      <w:r>
        <w:rPr>
          <w:rFonts w:ascii="Times New Roman" w:hAnsi="Times New Roman"/>
          <w:sz w:val="28"/>
          <w:szCs w:val="28"/>
        </w:rPr>
        <w:t>ими в аудиториях</w:t>
      </w:r>
      <w:r w:rsidRPr="0041117F">
        <w:rPr>
          <w:rFonts w:ascii="Times New Roman" w:hAnsi="Times New Roman"/>
          <w:sz w:val="28"/>
          <w:szCs w:val="28"/>
        </w:rPr>
        <w:t>. Нарушения были зафиксированы руководителями в пунктах проведения экзамена и членами ГЭК в аудиториях, а также онлайн-наблюдателями.</w:t>
      </w:r>
    </w:p>
    <w:p w:rsidR="008C44B5" w:rsidRDefault="008C44B5" w:rsidP="006F0880">
      <w:p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1117F">
        <w:rPr>
          <w:rFonts w:ascii="Times New Roman" w:hAnsi="Times New Roman"/>
          <w:sz w:val="28"/>
          <w:szCs w:val="28"/>
        </w:rPr>
        <w:lastRenderedPageBreak/>
        <w:t xml:space="preserve">По данному </w:t>
      </w:r>
      <w:r>
        <w:rPr>
          <w:rFonts w:ascii="Times New Roman" w:hAnsi="Times New Roman"/>
          <w:sz w:val="28"/>
          <w:szCs w:val="28"/>
        </w:rPr>
        <w:t xml:space="preserve">факту </w:t>
      </w:r>
      <w:r w:rsidRPr="0030286D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зультаты нарушителей</w:t>
      </w:r>
      <w:r w:rsidRPr="0030286D">
        <w:rPr>
          <w:rFonts w:ascii="Times New Roman" w:hAnsi="Times New Roman"/>
          <w:sz w:val="28"/>
          <w:szCs w:val="28"/>
        </w:rPr>
        <w:t xml:space="preserve"> были</w:t>
      </w:r>
      <w:r w:rsidRPr="0041117F">
        <w:rPr>
          <w:rFonts w:ascii="Times New Roman" w:hAnsi="Times New Roman"/>
          <w:sz w:val="28"/>
          <w:szCs w:val="28"/>
        </w:rPr>
        <w:t xml:space="preserve"> аннулированы без права пересдачи ЕГЭ </w:t>
      </w:r>
      <w:r>
        <w:rPr>
          <w:rFonts w:ascii="Times New Roman" w:hAnsi="Times New Roman"/>
          <w:sz w:val="28"/>
          <w:szCs w:val="28"/>
        </w:rPr>
        <w:t xml:space="preserve">по русскому языку </w:t>
      </w:r>
      <w:r w:rsidRPr="0041117F">
        <w:rPr>
          <w:rFonts w:ascii="Times New Roman" w:hAnsi="Times New Roman"/>
          <w:sz w:val="28"/>
          <w:szCs w:val="28"/>
        </w:rPr>
        <w:t>в текущем году.</w:t>
      </w:r>
    </w:p>
    <w:p w:rsidR="008C44B5" w:rsidRDefault="008C44B5" w:rsidP="006F0880">
      <w:p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проведения ЕГЭ по другим учебным предметам аналогичных нарушений не было выявлено. </w:t>
      </w:r>
    </w:p>
    <w:p w:rsidR="008C44B5" w:rsidRDefault="008C44B5" w:rsidP="006F0880">
      <w:p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 по Дигорскому району </w:t>
      </w:r>
      <w:r>
        <w:rPr>
          <w:rFonts w:ascii="Times New Roman" w:hAnsi="Times New Roman"/>
          <w:b/>
          <w:sz w:val="32"/>
          <w:szCs w:val="32"/>
          <w:u w:val="single"/>
        </w:rPr>
        <w:t>3</w:t>
      </w:r>
      <w:r>
        <w:rPr>
          <w:rFonts w:ascii="Times New Roman" w:hAnsi="Times New Roman"/>
          <w:sz w:val="28"/>
          <w:szCs w:val="28"/>
        </w:rPr>
        <w:t xml:space="preserve"> аннулированных работ по русскому языку у выпускников</w:t>
      </w:r>
      <w:r w:rsidR="00172FA9">
        <w:rPr>
          <w:rFonts w:ascii="Times New Roman" w:hAnsi="Times New Roman"/>
          <w:sz w:val="28"/>
          <w:szCs w:val="28"/>
        </w:rPr>
        <w:t xml:space="preserve"> 11классов.</w:t>
      </w:r>
    </w:p>
    <w:p w:rsidR="008C44B5" w:rsidRPr="00F92B6B" w:rsidRDefault="008C44B5" w:rsidP="006F0880">
      <w:p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целью информирования выпускников и их родителей по вопросам организации и проведения ЕГЭ-2016 была проведена встреча выпускников, их родителей</w:t>
      </w:r>
      <w:r w:rsidR="00172FA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педагогической общественности с представителями Минобрнауки РСО-Алания, ответственных за проведение ЕГЭ в республике.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8C44B5" w:rsidRDefault="008C44B5" w:rsidP="006F0880">
      <w:pPr>
        <w:shd w:val="clear" w:color="auto" w:fill="FFFFFF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встречи были разъяснены все меры, принимаемые для проведения объективного ЕГЭ в 2016 году.</w:t>
      </w:r>
    </w:p>
    <w:p w:rsidR="008C44B5" w:rsidRDefault="008C44B5" w:rsidP="006F0880">
      <w:p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B0771">
        <w:rPr>
          <w:rFonts w:ascii="Times New Roman" w:hAnsi="Times New Roman"/>
          <w:sz w:val="28"/>
          <w:szCs w:val="28"/>
        </w:rPr>
        <w:t>Для выпускников школ текущего года для получения аттестата</w:t>
      </w:r>
      <w:r>
        <w:rPr>
          <w:rFonts w:ascii="Times New Roman" w:hAnsi="Times New Roman"/>
          <w:sz w:val="28"/>
          <w:szCs w:val="28"/>
        </w:rPr>
        <w:t>,</w:t>
      </w:r>
      <w:r w:rsidRPr="000B07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 и в прошлые годы, </w:t>
      </w:r>
      <w:r w:rsidRPr="000B0771">
        <w:rPr>
          <w:rFonts w:ascii="Times New Roman" w:hAnsi="Times New Roman"/>
          <w:sz w:val="28"/>
          <w:szCs w:val="28"/>
        </w:rPr>
        <w:t>обязательным являлось</w:t>
      </w:r>
      <w:r>
        <w:rPr>
          <w:rFonts w:ascii="Times New Roman" w:hAnsi="Times New Roman"/>
          <w:sz w:val="28"/>
          <w:szCs w:val="28"/>
        </w:rPr>
        <w:t xml:space="preserve"> участие в ЕГЭ по русскому </w:t>
      </w:r>
      <w:r w:rsidRPr="000B0771">
        <w:rPr>
          <w:rFonts w:ascii="Times New Roman" w:hAnsi="Times New Roman"/>
          <w:sz w:val="28"/>
          <w:szCs w:val="28"/>
        </w:rPr>
        <w:t xml:space="preserve">языку и математике. </w:t>
      </w:r>
    </w:p>
    <w:p w:rsidR="008C44B5" w:rsidRDefault="008C44B5" w:rsidP="006F0880">
      <w:p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B0771">
        <w:rPr>
          <w:rFonts w:ascii="Times New Roman" w:hAnsi="Times New Roman"/>
          <w:sz w:val="28"/>
          <w:szCs w:val="28"/>
        </w:rPr>
        <w:t>Результаты по этим двум обязательным предметам должны быть не ниже</w:t>
      </w:r>
      <w:r w:rsidRPr="000B0771">
        <w:rPr>
          <w:rStyle w:val="apple-converted-space"/>
          <w:rFonts w:ascii="Arial" w:hAnsi="Arial" w:cs="Arial"/>
          <w:sz w:val="21"/>
          <w:szCs w:val="21"/>
        </w:rPr>
        <w:t> </w:t>
      </w:r>
      <w:r w:rsidRPr="00F92B6B">
        <w:rPr>
          <w:rFonts w:ascii="Times New Roman" w:hAnsi="Times New Roman"/>
          <w:sz w:val="28"/>
          <w:szCs w:val="28"/>
        </w:rPr>
        <w:t xml:space="preserve"> установленного минимального количества баллов.</w:t>
      </w:r>
    </w:p>
    <w:p w:rsidR="008C44B5" w:rsidRDefault="008C44B5" w:rsidP="006F0880">
      <w:p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в</w:t>
      </w:r>
      <w:r w:rsidRPr="0041117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41117F">
        <w:rPr>
          <w:rFonts w:ascii="Times New Roman" w:hAnsi="Times New Roman"/>
          <w:sz w:val="28"/>
          <w:szCs w:val="28"/>
        </w:rPr>
        <w:t xml:space="preserve"> году минимальная граница сдачи ЕГЭ по русскому языку для поступления в </w:t>
      </w:r>
      <w:r>
        <w:rPr>
          <w:rFonts w:ascii="Times New Roman" w:hAnsi="Times New Roman"/>
          <w:sz w:val="28"/>
          <w:szCs w:val="28"/>
        </w:rPr>
        <w:t>ВУЗ</w:t>
      </w:r>
      <w:r w:rsidRPr="0041117F">
        <w:rPr>
          <w:rFonts w:ascii="Times New Roman" w:hAnsi="Times New Roman"/>
          <w:sz w:val="28"/>
          <w:szCs w:val="28"/>
        </w:rPr>
        <w:t xml:space="preserve"> </w:t>
      </w:r>
      <w:r w:rsidRPr="0030286D">
        <w:rPr>
          <w:rFonts w:ascii="Times New Roman" w:hAnsi="Times New Roman"/>
          <w:sz w:val="28"/>
          <w:szCs w:val="28"/>
        </w:rPr>
        <w:t xml:space="preserve">была </w:t>
      </w:r>
      <w:r w:rsidRPr="0041117F">
        <w:rPr>
          <w:rFonts w:ascii="Times New Roman" w:hAnsi="Times New Roman"/>
          <w:sz w:val="28"/>
          <w:szCs w:val="28"/>
        </w:rPr>
        <w:t>определена на уровне 36 баллов</w:t>
      </w:r>
      <w:r>
        <w:rPr>
          <w:rFonts w:ascii="Times New Roman" w:hAnsi="Times New Roman"/>
          <w:sz w:val="28"/>
          <w:szCs w:val="28"/>
        </w:rPr>
        <w:t>, по математике (профильный уровень) – 27 баллов</w:t>
      </w:r>
      <w:r w:rsidRPr="0041117F">
        <w:rPr>
          <w:rFonts w:ascii="Times New Roman" w:hAnsi="Times New Roman"/>
          <w:sz w:val="28"/>
          <w:szCs w:val="28"/>
        </w:rPr>
        <w:t xml:space="preserve">. </w:t>
      </w:r>
    </w:p>
    <w:p w:rsidR="008C44B5" w:rsidRDefault="008C44B5" w:rsidP="006F0880">
      <w:p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31F48">
        <w:rPr>
          <w:rFonts w:ascii="Times New Roman" w:hAnsi="Times New Roman"/>
          <w:b/>
          <w:sz w:val="28"/>
          <w:szCs w:val="28"/>
          <w:u w:val="single"/>
        </w:rPr>
        <w:t>Для получения аттестата</w:t>
      </w:r>
      <w:r w:rsidRPr="0041117F">
        <w:rPr>
          <w:rFonts w:ascii="Times New Roman" w:hAnsi="Times New Roman"/>
          <w:sz w:val="28"/>
          <w:szCs w:val="28"/>
        </w:rPr>
        <w:t xml:space="preserve"> необходимо </w:t>
      </w:r>
      <w:r w:rsidRPr="0030286D">
        <w:rPr>
          <w:rFonts w:ascii="Times New Roman" w:hAnsi="Times New Roman"/>
          <w:sz w:val="28"/>
          <w:szCs w:val="28"/>
        </w:rPr>
        <w:t xml:space="preserve">было </w:t>
      </w:r>
      <w:r w:rsidRPr="0041117F">
        <w:rPr>
          <w:rFonts w:ascii="Times New Roman" w:hAnsi="Times New Roman"/>
          <w:sz w:val="28"/>
          <w:szCs w:val="28"/>
        </w:rPr>
        <w:t xml:space="preserve">сдать экзамен </w:t>
      </w:r>
      <w:r>
        <w:rPr>
          <w:rFonts w:ascii="Times New Roman" w:hAnsi="Times New Roman"/>
          <w:sz w:val="28"/>
          <w:szCs w:val="28"/>
        </w:rPr>
        <w:t>по русскому языку на 24 балла, по математике достаточно было успешно сдать предмет на базовом уровне (т.е. оценка «3»).</w:t>
      </w:r>
    </w:p>
    <w:p w:rsidR="008C44B5" w:rsidRPr="005003AC" w:rsidRDefault="008C44B5" w:rsidP="006F0880">
      <w:pPr>
        <w:pStyle w:val="aa"/>
        <w:spacing w:before="0" w:beforeAutospacing="0" w:after="0" w:afterAutospacing="0" w:line="360" w:lineRule="auto"/>
        <w:ind w:firstLine="708"/>
        <w:jc w:val="both"/>
        <w:rPr>
          <w:color w:val="333333"/>
          <w:sz w:val="23"/>
          <w:szCs w:val="23"/>
        </w:rPr>
      </w:pPr>
      <w:r>
        <w:rPr>
          <w:sz w:val="28"/>
          <w:szCs w:val="28"/>
          <w:shd w:val="clear" w:color="auto" w:fill="FFFFFF"/>
        </w:rPr>
        <w:t>По итогам сдачи ЕГЭ в</w:t>
      </w:r>
      <w:r w:rsidRPr="005003AC">
        <w:rPr>
          <w:sz w:val="28"/>
          <w:szCs w:val="28"/>
          <w:shd w:val="clear" w:color="auto" w:fill="FFFFFF"/>
        </w:rPr>
        <w:t xml:space="preserve"> Дигорском районе отмечается тенденция улучшения результатов по обязательным предметам – русскому языку и математике.</w:t>
      </w:r>
      <w:r w:rsidRPr="005003AC">
        <w:rPr>
          <w:color w:val="333333"/>
          <w:sz w:val="28"/>
          <w:szCs w:val="28"/>
          <w:shd w:val="clear" w:color="auto" w:fill="FFFFFF"/>
        </w:rPr>
        <w:t xml:space="preserve"> </w:t>
      </w:r>
      <w:r w:rsidRPr="005003AC">
        <w:rPr>
          <w:sz w:val="28"/>
          <w:szCs w:val="28"/>
        </w:rPr>
        <w:t>Определенное улучшение наблюдается по количеству участников ЕГЭ, не преодолевших минимальные пороги для получения аттестата и для возможности участвовать в конкурсах для поступления в вузы.</w:t>
      </w:r>
      <w:r w:rsidRPr="005003AC">
        <w:rPr>
          <w:color w:val="333333"/>
          <w:sz w:val="23"/>
          <w:szCs w:val="23"/>
        </w:rPr>
        <w:t xml:space="preserve"> </w:t>
      </w:r>
    </w:p>
    <w:p w:rsidR="008C44B5" w:rsidRPr="005003AC" w:rsidRDefault="008C44B5" w:rsidP="006F0880">
      <w:pPr>
        <w:pStyle w:val="aa"/>
        <w:spacing w:before="0" w:beforeAutospacing="0" w:after="24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5003AC">
        <w:rPr>
          <w:sz w:val="28"/>
          <w:szCs w:val="28"/>
        </w:rPr>
        <w:t>«Школьный</w:t>
      </w:r>
      <w:r>
        <w:rPr>
          <w:sz w:val="28"/>
          <w:szCs w:val="28"/>
        </w:rPr>
        <w:t>» рубеж (24 балла) не преодолели</w:t>
      </w:r>
      <w:r w:rsidRPr="005003AC">
        <w:rPr>
          <w:sz w:val="28"/>
          <w:szCs w:val="28"/>
        </w:rPr>
        <w:t xml:space="preserve"> 11 выпускников </w:t>
      </w:r>
      <w:r>
        <w:rPr>
          <w:sz w:val="28"/>
          <w:szCs w:val="28"/>
        </w:rPr>
        <w:t>(</w:t>
      </w:r>
      <w:r w:rsidRPr="005003AC">
        <w:rPr>
          <w:sz w:val="28"/>
          <w:szCs w:val="28"/>
        </w:rPr>
        <w:t>14 чел. в 2015 г.</w:t>
      </w:r>
      <w:r>
        <w:rPr>
          <w:sz w:val="28"/>
          <w:szCs w:val="28"/>
        </w:rPr>
        <w:t xml:space="preserve">). </w:t>
      </w:r>
      <w:r w:rsidRPr="005003AC">
        <w:rPr>
          <w:sz w:val="28"/>
          <w:szCs w:val="28"/>
        </w:rPr>
        <w:t xml:space="preserve"> Заветные 36 баллов, необходимые для приемных комиссий вузов, не набрали в 2016 г. 10 </w:t>
      </w:r>
      <w:r>
        <w:rPr>
          <w:sz w:val="28"/>
          <w:szCs w:val="28"/>
        </w:rPr>
        <w:t>человек - 8,2% участников (</w:t>
      </w:r>
      <w:r w:rsidRPr="005003AC">
        <w:rPr>
          <w:sz w:val="28"/>
          <w:szCs w:val="28"/>
        </w:rPr>
        <w:t>34 чел. – 18,3 % в 2015г.</w:t>
      </w:r>
      <w:r>
        <w:rPr>
          <w:sz w:val="28"/>
          <w:szCs w:val="28"/>
        </w:rPr>
        <w:t>).</w:t>
      </w:r>
      <w:r w:rsidRPr="005003AC">
        <w:rPr>
          <w:sz w:val="28"/>
          <w:szCs w:val="28"/>
        </w:rPr>
        <w:t xml:space="preserve"> </w:t>
      </w:r>
    </w:p>
    <w:p w:rsidR="008C44B5" w:rsidRPr="005003AC" w:rsidRDefault="008C44B5" w:rsidP="006F0880">
      <w:p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003A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Количество участников, получивших неудовлетворительный результат по </w:t>
      </w:r>
      <w:r w:rsidRPr="005003AC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математике базового уровня</w:t>
      </w:r>
      <w:r w:rsidR="00172FA9">
        <w:rPr>
          <w:rFonts w:ascii="Times New Roman" w:hAnsi="Times New Roman"/>
          <w:sz w:val="28"/>
          <w:szCs w:val="28"/>
          <w:u w:val="single"/>
          <w:shd w:val="clear" w:color="auto" w:fill="FFFFFF"/>
        </w:rPr>
        <w:t>,</w:t>
      </w:r>
      <w:r w:rsidR="00172FA9">
        <w:rPr>
          <w:rFonts w:ascii="Times New Roman" w:hAnsi="Times New Roman"/>
          <w:sz w:val="28"/>
          <w:szCs w:val="28"/>
          <w:shd w:val="clear" w:color="auto" w:fill="FFFFFF"/>
        </w:rPr>
        <w:t xml:space="preserve"> сократилось</w:t>
      </w:r>
      <w:r w:rsidRPr="005003AC">
        <w:rPr>
          <w:rFonts w:ascii="Times New Roman" w:hAnsi="Times New Roman"/>
          <w:sz w:val="28"/>
          <w:szCs w:val="28"/>
          <w:shd w:val="clear" w:color="auto" w:fill="FFFFFF"/>
        </w:rPr>
        <w:t xml:space="preserve"> с 28 чел.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5003AC">
        <w:rPr>
          <w:rFonts w:ascii="Times New Roman" w:hAnsi="Times New Roman"/>
          <w:sz w:val="28"/>
          <w:szCs w:val="28"/>
          <w:shd w:val="clear" w:color="auto" w:fill="FFFFFF"/>
        </w:rPr>
        <w:t>16,7%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5003AC">
        <w:rPr>
          <w:rFonts w:ascii="Times New Roman" w:hAnsi="Times New Roman"/>
          <w:sz w:val="28"/>
          <w:szCs w:val="28"/>
          <w:shd w:val="clear" w:color="auto" w:fill="FFFFFF"/>
        </w:rPr>
        <w:t xml:space="preserve"> в 2015 году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до 14 человек (</w:t>
      </w:r>
      <w:r w:rsidRPr="005003AC">
        <w:rPr>
          <w:rFonts w:ascii="Times New Roman" w:hAnsi="Times New Roman"/>
          <w:sz w:val="28"/>
          <w:szCs w:val="28"/>
          <w:shd w:val="clear" w:color="auto" w:fill="FFFFFF"/>
        </w:rPr>
        <w:t>12,2%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5003AC">
        <w:rPr>
          <w:rFonts w:ascii="Times New Roman" w:hAnsi="Times New Roman"/>
          <w:sz w:val="28"/>
          <w:szCs w:val="28"/>
          <w:shd w:val="clear" w:color="auto" w:fill="FFFFFF"/>
        </w:rPr>
        <w:t xml:space="preserve"> в 2016 году. </w:t>
      </w:r>
    </w:p>
    <w:p w:rsidR="008C44B5" w:rsidRPr="005003AC" w:rsidRDefault="008C44B5" w:rsidP="006F0880">
      <w:p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003AC">
        <w:rPr>
          <w:rFonts w:ascii="Times New Roman" w:hAnsi="Times New Roman"/>
          <w:sz w:val="28"/>
          <w:szCs w:val="28"/>
          <w:shd w:val="clear" w:color="auto" w:fill="FFFFFF"/>
        </w:rPr>
        <w:t xml:space="preserve">На ЕГЭ по </w:t>
      </w:r>
      <w:r w:rsidRPr="005003AC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математике профильного уровня</w:t>
      </w:r>
      <w:r w:rsidRPr="005003AC">
        <w:rPr>
          <w:rFonts w:ascii="Times New Roman" w:hAnsi="Times New Roman"/>
          <w:sz w:val="28"/>
          <w:szCs w:val="28"/>
          <w:shd w:val="clear" w:color="auto" w:fill="FFFFFF"/>
        </w:rPr>
        <w:t xml:space="preserve"> число участников, не преодолевших установленный минимальный балл, сократилось с 44 чел. – 36,1% в 2015 году до 19 человек – 25,3% в 2016.</w:t>
      </w:r>
    </w:p>
    <w:p w:rsidR="008C44B5" w:rsidRDefault="00A33B60" w:rsidP="00A33B60">
      <w:pPr>
        <w:shd w:val="clear" w:color="auto" w:fill="FFFFFF" w:themeFill="background1"/>
        <w:ind w:left="0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8C44B5">
        <w:rPr>
          <w:rFonts w:ascii="Times New Roman" w:hAnsi="Times New Roman"/>
          <w:sz w:val="28"/>
          <w:szCs w:val="28"/>
        </w:rPr>
        <w:t xml:space="preserve">Таким образом, </w:t>
      </w:r>
      <w:r w:rsidR="008C44B5" w:rsidRPr="00A16434">
        <w:rPr>
          <w:rFonts w:ascii="Times New Roman" w:hAnsi="Times New Roman"/>
          <w:b/>
          <w:sz w:val="28"/>
          <w:szCs w:val="28"/>
          <w:u w:val="single"/>
        </w:rPr>
        <w:t>16</w:t>
      </w:r>
      <w:r w:rsidR="008C44B5">
        <w:rPr>
          <w:rFonts w:ascii="Times New Roman" w:hAnsi="Times New Roman"/>
          <w:sz w:val="28"/>
          <w:szCs w:val="28"/>
        </w:rPr>
        <w:t xml:space="preserve"> выпускников</w:t>
      </w:r>
      <w:r w:rsidR="008C44B5" w:rsidRPr="00F92B6B">
        <w:rPr>
          <w:rFonts w:ascii="Times New Roman" w:hAnsi="Times New Roman"/>
          <w:sz w:val="28"/>
          <w:szCs w:val="28"/>
        </w:rPr>
        <w:t xml:space="preserve"> 201</w:t>
      </w:r>
      <w:r w:rsidR="008C44B5">
        <w:rPr>
          <w:rFonts w:ascii="Times New Roman" w:hAnsi="Times New Roman"/>
          <w:sz w:val="28"/>
          <w:szCs w:val="28"/>
        </w:rPr>
        <w:t>6</w:t>
      </w:r>
      <w:r w:rsidR="008C44B5" w:rsidRPr="00F92B6B">
        <w:rPr>
          <w:rFonts w:ascii="Times New Roman" w:hAnsi="Times New Roman"/>
          <w:sz w:val="28"/>
          <w:szCs w:val="28"/>
        </w:rPr>
        <w:t>г.</w:t>
      </w:r>
      <w:r w:rsidR="008C44B5">
        <w:rPr>
          <w:rFonts w:ascii="Times New Roman" w:hAnsi="Times New Roman"/>
          <w:sz w:val="28"/>
          <w:szCs w:val="28"/>
        </w:rPr>
        <w:t>, что составляет</w:t>
      </w:r>
      <w:r w:rsidR="008C44B5" w:rsidRPr="00F92B6B">
        <w:rPr>
          <w:rFonts w:ascii="Times New Roman" w:hAnsi="Times New Roman"/>
          <w:sz w:val="28"/>
          <w:szCs w:val="28"/>
        </w:rPr>
        <w:t xml:space="preserve"> </w:t>
      </w:r>
      <w:r w:rsidR="008C44B5">
        <w:rPr>
          <w:rFonts w:ascii="Times New Roman" w:hAnsi="Times New Roman"/>
          <w:sz w:val="28"/>
          <w:szCs w:val="28"/>
        </w:rPr>
        <w:t xml:space="preserve">13,1% не получили аттестат зрелости (на 2,6 % меньше, чем в прошлом году), </w:t>
      </w:r>
      <w:r w:rsidR="008C44B5" w:rsidRPr="00742076">
        <w:rPr>
          <w:rFonts w:ascii="Times New Roman" w:hAnsi="Times New Roman"/>
          <w:sz w:val="28"/>
          <w:szCs w:val="28"/>
          <w:shd w:val="clear" w:color="auto" w:fill="FFFFFF" w:themeFill="background1"/>
        </w:rPr>
        <w:t>вместо аттестата им выдана справка об обучении</w:t>
      </w:r>
      <w:r w:rsidR="008C44B5" w:rsidRPr="009E250E">
        <w:rPr>
          <w:rFonts w:ascii="Times New Roman" w:hAnsi="Times New Roman"/>
          <w:sz w:val="28"/>
          <w:szCs w:val="28"/>
          <w:shd w:val="clear" w:color="auto" w:fill="E0EDDC"/>
        </w:rPr>
        <w:t xml:space="preserve"> </w:t>
      </w:r>
      <w:r w:rsidR="008C44B5" w:rsidRPr="00742076">
        <w:rPr>
          <w:rFonts w:ascii="Times New Roman" w:hAnsi="Times New Roman"/>
          <w:sz w:val="28"/>
          <w:szCs w:val="28"/>
          <w:shd w:val="clear" w:color="auto" w:fill="FFFFFF" w:themeFill="background1"/>
        </w:rPr>
        <w:t>в школе.</w:t>
      </w:r>
    </w:p>
    <w:p w:rsidR="008C44B5" w:rsidRDefault="008C44B5" w:rsidP="008C44B5">
      <w:pPr>
        <w:shd w:val="clear" w:color="auto" w:fill="FFFFFF" w:themeFill="background1"/>
        <w:ind w:left="-142" w:firstLine="708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1A2CF7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Подробная информация о количестве учащихся,  не</w:t>
      </w:r>
      <w:r w:rsidRPr="00466E3E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1A2CF7">
        <w:rPr>
          <w:rFonts w:ascii="Times New Roman" w:hAnsi="Times New Roman"/>
          <w:sz w:val="28"/>
          <w:szCs w:val="28"/>
          <w:shd w:val="clear" w:color="auto" w:fill="FFFFFF" w:themeFill="background1"/>
        </w:rPr>
        <w:t>получивших аттестаты</w:t>
      </w:r>
      <w:r w:rsidR="00172FA9">
        <w:rPr>
          <w:rFonts w:ascii="Times New Roman" w:hAnsi="Times New Roman"/>
          <w:sz w:val="28"/>
          <w:szCs w:val="28"/>
          <w:shd w:val="clear" w:color="auto" w:fill="FFFFFF" w:themeFill="background1"/>
        </w:rPr>
        <w:t>,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представлена ниже:</w:t>
      </w:r>
    </w:p>
    <w:p w:rsidR="008C44B5" w:rsidRDefault="008C44B5" w:rsidP="008C44B5">
      <w:pPr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tbl>
      <w:tblPr>
        <w:tblStyle w:val="af0"/>
        <w:tblW w:w="9747" w:type="dxa"/>
        <w:tblLayout w:type="fixed"/>
        <w:tblLook w:val="04A0"/>
      </w:tblPr>
      <w:tblGrid>
        <w:gridCol w:w="3936"/>
        <w:gridCol w:w="2126"/>
        <w:gridCol w:w="992"/>
        <w:gridCol w:w="992"/>
        <w:gridCol w:w="851"/>
        <w:gridCol w:w="850"/>
      </w:tblGrid>
      <w:tr w:rsidR="008C44B5" w:rsidTr="008C44B5">
        <w:trPr>
          <w:trHeight w:val="816"/>
        </w:trPr>
        <w:tc>
          <w:tcPr>
            <w:tcW w:w="3936" w:type="dxa"/>
            <w:vMerge w:val="restart"/>
          </w:tcPr>
          <w:p w:rsidR="008C44B5" w:rsidRPr="000B2008" w:rsidRDefault="008C44B5" w:rsidP="008C44B5">
            <w:pPr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2008">
              <w:rPr>
                <w:rFonts w:ascii="Times New Roman" w:hAnsi="Times New Roman"/>
                <w:b/>
                <w:sz w:val="28"/>
                <w:szCs w:val="28"/>
              </w:rPr>
              <w:t>ОО</w:t>
            </w:r>
          </w:p>
        </w:tc>
        <w:tc>
          <w:tcPr>
            <w:tcW w:w="2126" w:type="dxa"/>
            <w:vMerge w:val="restart"/>
          </w:tcPr>
          <w:p w:rsidR="008C44B5" w:rsidRDefault="008C44B5" w:rsidP="008C44B5">
            <w:pPr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2008">
              <w:rPr>
                <w:rFonts w:ascii="Times New Roman" w:hAnsi="Times New Roman"/>
                <w:b/>
                <w:sz w:val="28"/>
                <w:szCs w:val="28"/>
              </w:rPr>
              <w:t>Всего выпускников 11кл.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C44B5" w:rsidRPr="000B2008" w:rsidRDefault="008C44B5" w:rsidP="008C44B5">
            <w:pPr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r w:rsidRPr="002D6E8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2016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3685" w:type="dxa"/>
            <w:gridSpan w:val="4"/>
          </w:tcPr>
          <w:p w:rsidR="008C44B5" w:rsidRPr="000B2008" w:rsidRDefault="008C44B5" w:rsidP="008C44B5">
            <w:pPr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D8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 без аттестата</w:t>
            </w:r>
          </w:p>
        </w:tc>
      </w:tr>
      <w:tr w:rsidR="008C44B5" w:rsidTr="008C44B5">
        <w:trPr>
          <w:trHeight w:val="322"/>
        </w:trPr>
        <w:tc>
          <w:tcPr>
            <w:tcW w:w="3936" w:type="dxa"/>
            <w:vMerge/>
          </w:tcPr>
          <w:p w:rsidR="008C44B5" w:rsidRDefault="008C44B5" w:rsidP="008C44B5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C44B5" w:rsidRDefault="008C44B5" w:rsidP="008C44B5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8C44B5" w:rsidRDefault="008C44B5" w:rsidP="008C44B5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C44B5" w:rsidRPr="002D6E8F" w:rsidRDefault="008C44B5" w:rsidP="008C44B5">
            <w:pPr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D6E8F">
              <w:rPr>
                <w:rFonts w:ascii="Times New Roman" w:hAnsi="Times New Roman"/>
                <w:sz w:val="32"/>
                <w:szCs w:val="32"/>
              </w:rPr>
              <w:t>%</w:t>
            </w:r>
          </w:p>
          <w:p w:rsidR="008C44B5" w:rsidRDefault="008C44B5" w:rsidP="008C44B5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4B5" w:rsidTr="008C44B5">
        <w:trPr>
          <w:trHeight w:val="378"/>
        </w:trPr>
        <w:tc>
          <w:tcPr>
            <w:tcW w:w="3936" w:type="dxa"/>
            <w:vMerge/>
          </w:tcPr>
          <w:p w:rsidR="008C44B5" w:rsidRDefault="008C44B5" w:rsidP="008C44B5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C44B5" w:rsidRDefault="008C44B5" w:rsidP="008C44B5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C44B5" w:rsidRPr="002D6E8F" w:rsidRDefault="008C44B5" w:rsidP="008C44B5">
            <w:pPr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E8F">
              <w:rPr>
                <w:rFonts w:ascii="Times New Roman" w:hAnsi="Times New Roman"/>
                <w:b/>
                <w:sz w:val="28"/>
                <w:szCs w:val="28"/>
              </w:rPr>
              <w:t>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C44B5" w:rsidRDefault="008C44B5" w:rsidP="008C44B5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E8F">
              <w:rPr>
                <w:rFonts w:ascii="Times New Roman" w:hAnsi="Times New Roman"/>
                <w:sz w:val="24"/>
                <w:szCs w:val="24"/>
              </w:rPr>
              <w:t>2015г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C44B5" w:rsidRPr="002D6E8F" w:rsidRDefault="008C44B5" w:rsidP="008C44B5">
            <w:pPr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E8F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  <w:p w:rsidR="008C44B5" w:rsidRDefault="008C44B5" w:rsidP="008C44B5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C44B5" w:rsidRPr="002D6E8F" w:rsidRDefault="008C44B5" w:rsidP="008C44B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E8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8C44B5" w:rsidTr="008C44B5">
        <w:tc>
          <w:tcPr>
            <w:tcW w:w="3936" w:type="dxa"/>
          </w:tcPr>
          <w:p w:rsidR="008C44B5" w:rsidRDefault="008C44B5" w:rsidP="008C44B5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СОШ №1 г. Дигоры</w:t>
            </w:r>
          </w:p>
          <w:p w:rsidR="008C44B5" w:rsidRDefault="008C44B5" w:rsidP="008C44B5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C44B5" w:rsidRPr="00CB7F41" w:rsidRDefault="008C44B5" w:rsidP="008C44B5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F4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44B5" w:rsidRPr="002D6E8F" w:rsidRDefault="008C44B5" w:rsidP="008C44B5">
            <w:pPr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E8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4B5" w:rsidRPr="002D6E8F" w:rsidRDefault="008C44B5" w:rsidP="008C44B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E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C44B5" w:rsidRPr="002D6E8F" w:rsidRDefault="008C44B5" w:rsidP="008C44B5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14,28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44B5" w:rsidRPr="002D6E8F" w:rsidRDefault="008C44B5" w:rsidP="008C44B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E8F"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</w:tr>
      <w:tr w:rsidR="008C44B5" w:rsidTr="008C44B5">
        <w:tc>
          <w:tcPr>
            <w:tcW w:w="3936" w:type="dxa"/>
          </w:tcPr>
          <w:p w:rsidR="008C44B5" w:rsidRDefault="008C44B5" w:rsidP="008C44B5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C44B5" w:rsidRDefault="008C44B5" w:rsidP="008C44B5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СОШ №2 г. Дигоры</w:t>
            </w:r>
          </w:p>
        </w:tc>
        <w:tc>
          <w:tcPr>
            <w:tcW w:w="2126" w:type="dxa"/>
          </w:tcPr>
          <w:p w:rsidR="008C44B5" w:rsidRPr="00CB7F41" w:rsidRDefault="008C44B5" w:rsidP="008C44B5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F41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44B5" w:rsidRPr="002D6E8F" w:rsidRDefault="008C44B5" w:rsidP="008C44B5">
            <w:pPr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E8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4B5" w:rsidRPr="002D6E8F" w:rsidRDefault="008C44B5" w:rsidP="008C44B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E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C44B5" w:rsidRPr="002D6E8F" w:rsidRDefault="008C44B5" w:rsidP="008C44B5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44B5" w:rsidRPr="002D6E8F" w:rsidRDefault="008C44B5" w:rsidP="008C44B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E8F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</w:tr>
      <w:tr w:rsidR="008C44B5" w:rsidTr="008C44B5">
        <w:tc>
          <w:tcPr>
            <w:tcW w:w="3936" w:type="dxa"/>
          </w:tcPr>
          <w:p w:rsidR="008C44B5" w:rsidRDefault="008C44B5" w:rsidP="008C44B5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C44B5" w:rsidRDefault="008C44B5" w:rsidP="008C44B5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СОШ №2 с. Дур-Дур</w:t>
            </w:r>
          </w:p>
        </w:tc>
        <w:tc>
          <w:tcPr>
            <w:tcW w:w="2126" w:type="dxa"/>
          </w:tcPr>
          <w:p w:rsidR="008C44B5" w:rsidRPr="00CB7F41" w:rsidRDefault="008C44B5" w:rsidP="008C44B5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F4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44B5" w:rsidRPr="002D6E8F" w:rsidRDefault="008C44B5" w:rsidP="008C44B5">
            <w:pPr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E8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4B5" w:rsidRPr="002D6E8F" w:rsidRDefault="008C44B5" w:rsidP="008C44B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E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C44B5" w:rsidRPr="002D6E8F" w:rsidRDefault="008C44B5" w:rsidP="008C44B5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44B5" w:rsidRPr="002D6E8F" w:rsidRDefault="008C44B5" w:rsidP="008C44B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E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C44B5" w:rsidTr="008C44B5">
        <w:tc>
          <w:tcPr>
            <w:tcW w:w="3936" w:type="dxa"/>
          </w:tcPr>
          <w:p w:rsidR="008C44B5" w:rsidRDefault="008C44B5" w:rsidP="008C44B5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C44B5" w:rsidRDefault="008C44B5" w:rsidP="008C44B5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СОШ с. Карман</w:t>
            </w:r>
          </w:p>
        </w:tc>
        <w:tc>
          <w:tcPr>
            <w:tcW w:w="2126" w:type="dxa"/>
          </w:tcPr>
          <w:p w:rsidR="008C44B5" w:rsidRPr="009C52F4" w:rsidRDefault="008C44B5" w:rsidP="008C44B5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44B5" w:rsidRPr="002D6E8F" w:rsidRDefault="008C44B5" w:rsidP="008C44B5">
            <w:pPr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E8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4B5" w:rsidRPr="002D6E8F" w:rsidRDefault="008C44B5" w:rsidP="008C44B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E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C44B5" w:rsidRPr="002D6E8F" w:rsidRDefault="008C44B5" w:rsidP="008C44B5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44B5" w:rsidRPr="002D6E8F" w:rsidRDefault="008C44B5" w:rsidP="008C44B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E8F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8C44B5" w:rsidTr="008C44B5">
        <w:tc>
          <w:tcPr>
            <w:tcW w:w="3936" w:type="dxa"/>
          </w:tcPr>
          <w:p w:rsidR="008C44B5" w:rsidRDefault="008C44B5" w:rsidP="008C44B5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C44B5" w:rsidRDefault="008C44B5" w:rsidP="008C44B5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СОШ ст. Николаевская</w:t>
            </w:r>
          </w:p>
        </w:tc>
        <w:tc>
          <w:tcPr>
            <w:tcW w:w="2126" w:type="dxa"/>
          </w:tcPr>
          <w:p w:rsidR="008C44B5" w:rsidRDefault="008C44B5" w:rsidP="008C44B5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44B5" w:rsidRPr="002D6E8F" w:rsidRDefault="008C44B5" w:rsidP="008C44B5">
            <w:pPr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E8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4B5" w:rsidRPr="002D6E8F" w:rsidRDefault="008C44B5" w:rsidP="008C44B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E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C44B5" w:rsidRPr="002D6E8F" w:rsidRDefault="008C44B5" w:rsidP="008C44B5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44B5" w:rsidRPr="002D6E8F" w:rsidRDefault="008C44B5" w:rsidP="008C44B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E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C44B5" w:rsidRPr="00DE1686" w:rsidTr="008C44B5">
        <w:tc>
          <w:tcPr>
            <w:tcW w:w="3936" w:type="dxa"/>
          </w:tcPr>
          <w:p w:rsidR="008C44B5" w:rsidRDefault="008C44B5" w:rsidP="008C44B5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126" w:type="dxa"/>
          </w:tcPr>
          <w:p w:rsidR="008C44B5" w:rsidRPr="00DE1686" w:rsidRDefault="008C44B5" w:rsidP="008C44B5">
            <w:pPr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44B5" w:rsidRPr="002D6E8F" w:rsidRDefault="008C44B5" w:rsidP="008C44B5">
            <w:pPr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E8F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4B5" w:rsidRPr="002D6E8F" w:rsidRDefault="008C44B5" w:rsidP="008C44B5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E8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C44B5" w:rsidRPr="002D6E8F" w:rsidRDefault="008C44B5" w:rsidP="008C44B5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44B5" w:rsidRPr="002D6E8F" w:rsidRDefault="008C44B5" w:rsidP="008C44B5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E8F">
              <w:rPr>
                <w:rFonts w:ascii="Times New Roman" w:hAnsi="Times New Roman"/>
                <w:b/>
                <w:sz w:val="24"/>
                <w:szCs w:val="24"/>
              </w:rPr>
              <w:t>15,7</w:t>
            </w:r>
          </w:p>
        </w:tc>
      </w:tr>
    </w:tbl>
    <w:p w:rsidR="008C44B5" w:rsidRDefault="008C44B5" w:rsidP="008C44B5">
      <w:pPr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8C44B5" w:rsidRPr="001A2CF7" w:rsidRDefault="008C44B5" w:rsidP="00A33B60">
      <w:pPr>
        <w:shd w:val="clear" w:color="auto" w:fill="FFFFFF" w:themeFill="background1"/>
        <w:ind w:left="0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1A2CF7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Приведенные результаты должны служить основой для принятия управленческих решений,  как на уровне Управления образования, так и на уровне школы. </w:t>
      </w:r>
    </w:p>
    <w:p w:rsidR="00172FA9" w:rsidRDefault="00172FA9" w:rsidP="008C44B5">
      <w:pPr>
        <w:ind w:left="-142" w:firstLine="708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8C44B5" w:rsidRDefault="008C44B5" w:rsidP="006F0880">
      <w:p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F0880" w:rsidRDefault="006F0880" w:rsidP="006F0880">
      <w:pPr>
        <w:pStyle w:val="Default"/>
        <w:spacing w:line="360" w:lineRule="auto"/>
        <w:ind w:firstLine="708"/>
        <w:rPr>
          <w:sz w:val="28"/>
          <w:szCs w:val="28"/>
        </w:rPr>
      </w:pPr>
    </w:p>
    <w:p w:rsidR="006F0880" w:rsidRDefault="006F0880" w:rsidP="006F0880">
      <w:pPr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</w:p>
    <w:p w:rsidR="006F0880" w:rsidRDefault="006F0880" w:rsidP="006F0880">
      <w:pPr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</w:p>
    <w:p w:rsidR="006F0880" w:rsidRDefault="006F0880" w:rsidP="006F0880">
      <w:pPr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</w:p>
    <w:p w:rsidR="006F0880" w:rsidRDefault="006F0880" w:rsidP="006F0880">
      <w:pPr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</w:p>
    <w:p w:rsidR="006F0880" w:rsidRDefault="006F0880" w:rsidP="006F0880">
      <w:pPr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</w:p>
    <w:p w:rsidR="001743D3" w:rsidRPr="00305BFD" w:rsidRDefault="00A33B60" w:rsidP="00305BFD">
      <w:p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</w:t>
      </w:r>
      <w:r w:rsidR="00822225" w:rsidRPr="00305BFD">
        <w:rPr>
          <w:rFonts w:ascii="Times New Roman" w:hAnsi="Times New Roman"/>
          <w:sz w:val="28"/>
          <w:szCs w:val="28"/>
        </w:rPr>
        <w:t>21век - век информатизации. Сегодня жизнь без компьютера невоз</w:t>
      </w:r>
      <w:r w:rsidR="001743D3" w:rsidRPr="00305BFD">
        <w:rPr>
          <w:rFonts w:ascii="Times New Roman" w:hAnsi="Times New Roman"/>
          <w:sz w:val="28"/>
          <w:szCs w:val="28"/>
        </w:rPr>
        <w:t>можна.</w:t>
      </w:r>
    </w:p>
    <w:p w:rsidR="001743D3" w:rsidRPr="00305BFD" w:rsidRDefault="001743D3" w:rsidP="00305BFD">
      <w:p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5BFD">
        <w:rPr>
          <w:rFonts w:ascii="Times New Roman" w:hAnsi="Times New Roman"/>
          <w:color w:val="000000" w:themeColor="text1"/>
          <w:sz w:val="28"/>
          <w:szCs w:val="28"/>
        </w:rPr>
        <w:t xml:space="preserve"> В  общем образовании внедряются информационные технологии: в школах района установлено 214 компьютеров различной конфигурации, на 1 компьютер приходится  10 учащихся. Все школы обеспечены доступом к сети Интерне</w:t>
      </w:r>
      <w:r w:rsidR="00253080">
        <w:rPr>
          <w:rFonts w:ascii="Times New Roman" w:hAnsi="Times New Roman"/>
          <w:color w:val="000000" w:themeColor="text1"/>
          <w:sz w:val="28"/>
          <w:szCs w:val="28"/>
        </w:rPr>
        <w:t xml:space="preserve">т, </w:t>
      </w:r>
      <w:r w:rsidRPr="00305BFD">
        <w:rPr>
          <w:rFonts w:ascii="Times New Roman" w:hAnsi="Times New Roman"/>
          <w:color w:val="000000" w:themeColor="text1"/>
          <w:sz w:val="28"/>
          <w:szCs w:val="28"/>
        </w:rPr>
        <w:t>98 % учителей прошли обучение и переподготовку в области ИКТ, 92 % школ используют обучающие программные продукты, 40% учителей эффективно используют ресур</w:t>
      </w:r>
      <w:r w:rsidR="00253080">
        <w:rPr>
          <w:rFonts w:ascii="Times New Roman" w:hAnsi="Times New Roman"/>
          <w:color w:val="000000" w:themeColor="text1"/>
          <w:sz w:val="28"/>
          <w:szCs w:val="28"/>
        </w:rPr>
        <w:t>сы сетевых социальных сообществ,</w:t>
      </w:r>
      <w:r w:rsidRPr="00305BFD">
        <w:rPr>
          <w:rFonts w:ascii="Times New Roman" w:hAnsi="Times New Roman"/>
          <w:color w:val="000000" w:themeColor="text1"/>
          <w:sz w:val="28"/>
          <w:szCs w:val="28"/>
        </w:rPr>
        <w:t xml:space="preserve"> 82 % учащихся школ района активно применяют ИКТ (презентации, компьютерное моделирование и т.п.) на конференциях, конкурсах.</w:t>
      </w:r>
    </w:p>
    <w:p w:rsidR="00381890" w:rsidRPr="00305BFD" w:rsidRDefault="001743D3" w:rsidP="00305BFD">
      <w:p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5BFD">
        <w:rPr>
          <w:rFonts w:ascii="Times New Roman" w:hAnsi="Times New Roman"/>
          <w:sz w:val="28"/>
          <w:szCs w:val="28"/>
        </w:rPr>
        <w:t xml:space="preserve">     </w:t>
      </w:r>
      <w:r w:rsidR="008F5302" w:rsidRPr="00305BFD">
        <w:rPr>
          <w:rFonts w:ascii="Times New Roman" w:hAnsi="Times New Roman"/>
          <w:sz w:val="28"/>
          <w:szCs w:val="28"/>
        </w:rPr>
        <w:t xml:space="preserve"> </w:t>
      </w:r>
      <w:r w:rsidR="00253080">
        <w:rPr>
          <w:rFonts w:ascii="Times New Roman" w:hAnsi="Times New Roman"/>
          <w:sz w:val="28"/>
          <w:szCs w:val="28"/>
        </w:rPr>
        <w:tab/>
      </w:r>
      <w:r w:rsidR="00381890" w:rsidRPr="00305BFD">
        <w:rPr>
          <w:rFonts w:ascii="Times New Roman" w:hAnsi="Times New Roman"/>
          <w:sz w:val="28"/>
          <w:szCs w:val="28"/>
        </w:rPr>
        <w:t xml:space="preserve">Есть еще такой  мощный информационный </w:t>
      </w:r>
      <w:r w:rsidR="008F5302" w:rsidRPr="00305BFD">
        <w:rPr>
          <w:rFonts w:ascii="Times New Roman" w:hAnsi="Times New Roman"/>
          <w:sz w:val="28"/>
          <w:szCs w:val="28"/>
        </w:rPr>
        <w:t xml:space="preserve">  рес</w:t>
      </w:r>
      <w:r w:rsidR="00381890" w:rsidRPr="00305BFD">
        <w:rPr>
          <w:rFonts w:ascii="Times New Roman" w:hAnsi="Times New Roman"/>
          <w:sz w:val="28"/>
          <w:szCs w:val="28"/>
        </w:rPr>
        <w:t xml:space="preserve">урс, как сайт учреждения, о котором образовательные учреждения зачастую забывают.  </w:t>
      </w:r>
      <w:r w:rsidR="008F5302" w:rsidRPr="00305BFD">
        <w:rPr>
          <w:rFonts w:ascii="Times New Roman" w:hAnsi="Times New Roman"/>
          <w:sz w:val="28"/>
          <w:szCs w:val="28"/>
        </w:rPr>
        <w:t>В то время как требования к его содержанию и обновлению а</w:t>
      </w:r>
      <w:r w:rsidR="00381890" w:rsidRPr="00305BFD">
        <w:rPr>
          <w:rFonts w:ascii="Times New Roman" w:hAnsi="Times New Roman"/>
          <w:sz w:val="28"/>
          <w:szCs w:val="28"/>
        </w:rPr>
        <w:t xml:space="preserve">ктуальной информации определены </w:t>
      </w:r>
      <w:r w:rsidR="008F5302" w:rsidRPr="00305BFD">
        <w:rPr>
          <w:rFonts w:ascii="Times New Roman" w:hAnsi="Times New Roman"/>
          <w:sz w:val="28"/>
          <w:szCs w:val="28"/>
        </w:rPr>
        <w:t>нормативно. Для того, чтобы получить пе</w:t>
      </w:r>
      <w:r w:rsidR="00253080">
        <w:rPr>
          <w:rFonts w:ascii="Times New Roman" w:hAnsi="Times New Roman"/>
          <w:sz w:val="28"/>
          <w:szCs w:val="28"/>
        </w:rPr>
        <w:t xml:space="preserve">рвоначальные сведения о школе, </w:t>
      </w:r>
      <w:r w:rsidR="008F5302" w:rsidRPr="00305BFD">
        <w:rPr>
          <w:rFonts w:ascii="Times New Roman" w:hAnsi="Times New Roman"/>
          <w:sz w:val="28"/>
          <w:szCs w:val="28"/>
        </w:rPr>
        <w:t>родители заходят на ее сайт. Представители контролирующих организаций</w:t>
      </w:r>
      <w:r w:rsidR="00253080">
        <w:rPr>
          <w:rFonts w:ascii="Times New Roman" w:hAnsi="Times New Roman"/>
          <w:sz w:val="28"/>
          <w:szCs w:val="28"/>
        </w:rPr>
        <w:t xml:space="preserve"> также</w:t>
      </w:r>
      <w:r w:rsidR="008F5302" w:rsidRPr="00305BFD">
        <w:rPr>
          <w:rFonts w:ascii="Times New Roman" w:hAnsi="Times New Roman"/>
          <w:sz w:val="28"/>
          <w:szCs w:val="28"/>
        </w:rPr>
        <w:t xml:space="preserve"> начинают знакомство с учреждением с информации на его сайте. </w:t>
      </w:r>
      <w:r w:rsidR="00381890" w:rsidRPr="00305BFD">
        <w:rPr>
          <w:rFonts w:ascii="Times New Roman" w:hAnsi="Times New Roman"/>
          <w:sz w:val="28"/>
          <w:szCs w:val="28"/>
        </w:rPr>
        <w:t xml:space="preserve"> </w:t>
      </w:r>
    </w:p>
    <w:p w:rsidR="00381890" w:rsidRPr="00305BFD" w:rsidRDefault="00381890" w:rsidP="00305BFD">
      <w:p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5BFD">
        <w:rPr>
          <w:rFonts w:ascii="Times New Roman" w:hAnsi="Times New Roman"/>
          <w:sz w:val="28"/>
          <w:szCs w:val="28"/>
        </w:rPr>
        <w:t xml:space="preserve"> </w:t>
      </w:r>
      <w:r w:rsidR="007F18DA" w:rsidRPr="00305BFD">
        <w:rPr>
          <w:rFonts w:ascii="Times New Roman" w:hAnsi="Times New Roman"/>
          <w:sz w:val="28"/>
          <w:szCs w:val="28"/>
        </w:rPr>
        <w:t xml:space="preserve">   </w:t>
      </w:r>
      <w:r w:rsidR="00253080">
        <w:rPr>
          <w:rFonts w:ascii="Times New Roman" w:hAnsi="Times New Roman"/>
          <w:sz w:val="28"/>
          <w:szCs w:val="28"/>
        </w:rPr>
        <w:tab/>
      </w:r>
      <w:r w:rsidR="007F18DA" w:rsidRPr="00305BFD">
        <w:rPr>
          <w:rFonts w:ascii="Times New Roman" w:hAnsi="Times New Roman"/>
          <w:sz w:val="28"/>
          <w:szCs w:val="28"/>
        </w:rPr>
        <w:t xml:space="preserve"> </w:t>
      </w:r>
      <w:r w:rsidR="001377E2" w:rsidRPr="00305BFD">
        <w:rPr>
          <w:rFonts w:ascii="Times New Roman" w:hAnsi="Times New Roman"/>
          <w:sz w:val="28"/>
          <w:szCs w:val="28"/>
        </w:rPr>
        <w:t>Вместе с тем, последняя проверка сайтов ш</w:t>
      </w:r>
      <w:r w:rsidRPr="00305BFD">
        <w:rPr>
          <w:rFonts w:ascii="Times New Roman" w:hAnsi="Times New Roman"/>
          <w:sz w:val="28"/>
          <w:szCs w:val="28"/>
        </w:rPr>
        <w:t>кол</w:t>
      </w:r>
      <w:r w:rsidR="001377E2" w:rsidRPr="00305BFD">
        <w:rPr>
          <w:rFonts w:ascii="Times New Roman" w:hAnsi="Times New Roman"/>
          <w:sz w:val="28"/>
          <w:szCs w:val="28"/>
        </w:rPr>
        <w:t>,</w:t>
      </w:r>
      <w:r w:rsidRPr="00305BFD">
        <w:rPr>
          <w:rFonts w:ascii="Times New Roman" w:hAnsi="Times New Roman"/>
          <w:sz w:val="28"/>
          <w:szCs w:val="28"/>
        </w:rPr>
        <w:t xml:space="preserve"> </w:t>
      </w:r>
      <w:r w:rsidR="001377E2" w:rsidRPr="00305BFD">
        <w:rPr>
          <w:rFonts w:ascii="Times New Roman" w:hAnsi="Times New Roman"/>
          <w:sz w:val="28"/>
          <w:szCs w:val="28"/>
        </w:rPr>
        <w:t xml:space="preserve"> проведенная в апреле  2016</w:t>
      </w:r>
      <w:r w:rsidR="00253080">
        <w:rPr>
          <w:rFonts w:ascii="Times New Roman" w:hAnsi="Times New Roman"/>
          <w:sz w:val="28"/>
          <w:szCs w:val="28"/>
        </w:rPr>
        <w:t xml:space="preserve"> года</w:t>
      </w:r>
      <w:r w:rsidR="001377E2" w:rsidRPr="00305BFD">
        <w:rPr>
          <w:rFonts w:ascii="Times New Roman" w:hAnsi="Times New Roman"/>
          <w:sz w:val="28"/>
          <w:szCs w:val="28"/>
        </w:rPr>
        <w:t xml:space="preserve">  Управлением образования</w:t>
      </w:r>
      <w:r w:rsidR="00253080">
        <w:rPr>
          <w:rFonts w:ascii="Times New Roman" w:hAnsi="Times New Roman"/>
          <w:sz w:val="28"/>
          <w:szCs w:val="28"/>
        </w:rPr>
        <w:t>,</w:t>
      </w:r>
      <w:r w:rsidR="001377E2" w:rsidRPr="00305BFD">
        <w:rPr>
          <w:rFonts w:ascii="Times New Roman" w:hAnsi="Times New Roman"/>
          <w:sz w:val="28"/>
          <w:szCs w:val="28"/>
        </w:rPr>
        <w:t xml:space="preserve"> показала, что далеко неполную информацию можно найти на сайтах некоторых наших учреждений.</w:t>
      </w:r>
      <w:r w:rsidRPr="00305BFD">
        <w:rPr>
          <w:rFonts w:ascii="Times New Roman" w:hAnsi="Times New Roman"/>
          <w:sz w:val="28"/>
          <w:szCs w:val="28"/>
        </w:rPr>
        <w:t xml:space="preserve">    </w:t>
      </w:r>
      <w:r w:rsidR="007F18DA" w:rsidRPr="00305BFD">
        <w:rPr>
          <w:rFonts w:ascii="Times New Roman" w:hAnsi="Times New Roman"/>
          <w:sz w:val="28"/>
          <w:szCs w:val="28"/>
        </w:rPr>
        <w:t xml:space="preserve">  </w:t>
      </w:r>
      <w:r w:rsidR="008E5AC9" w:rsidRPr="00305BFD">
        <w:rPr>
          <w:rFonts w:ascii="Times New Roman" w:hAnsi="Times New Roman"/>
          <w:sz w:val="28"/>
          <w:szCs w:val="28"/>
        </w:rPr>
        <w:t>Уже второй год Министерство образования РСО-Алания  составляет</w:t>
      </w:r>
      <w:r w:rsidR="004346DC">
        <w:rPr>
          <w:rFonts w:ascii="Times New Roman" w:hAnsi="Times New Roman"/>
          <w:sz w:val="28"/>
          <w:szCs w:val="28"/>
        </w:rPr>
        <w:t xml:space="preserve"> </w:t>
      </w:r>
      <w:r w:rsidR="008E5AC9" w:rsidRPr="00305BFD">
        <w:rPr>
          <w:rFonts w:ascii="Times New Roman" w:hAnsi="Times New Roman"/>
          <w:sz w:val="28"/>
          <w:szCs w:val="28"/>
        </w:rPr>
        <w:t>рейтинг,  который  позволяет определять  лучшие школы республики. В основе рейтинга лежит использование электронных образовательных  ресур</w:t>
      </w:r>
      <w:r w:rsidR="004346DC">
        <w:rPr>
          <w:rFonts w:ascii="Times New Roman" w:hAnsi="Times New Roman"/>
          <w:sz w:val="28"/>
          <w:szCs w:val="28"/>
        </w:rPr>
        <w:t xml:space="preserve">сов, это </w:t>
      </w:r>
      <w:r w:rsidR="008E5AC9" w:rsidRPr="00305BFD">
        <w:rPr>
          <w:rFonts w:ascii="Times New Roman" w:hAnsi="Times New Roman"/>
          <w:sz w:val="28"/>
          <w:szCs w:val="28"/>
        </w:rPr>
        <w:t xml:space="preserve">ведение электронного журнала, использование системы «Дневник.ру», электронная запись в образовательные учреждения. </w:t>
      </w:r>
    </w:p>
    <w:p w:rsidR="00381890" w:rsidRPr="00305BFD" w:rsidRDefault="00381890" w:rsidP="00305BFD">
      <w:p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5BFD">
        <w:rPr>
          <w:rFonts w:ascii="Times New Roman" w:hAnsi="Times New Roman"/>
          <w:sz w:val="28"/>
          <w:szCs w:val="28"/>
        </w:rPr>
        <w:t xml:space="preserve">        </w:t>
      </w:r>
    </w:p>
    <w:p w:rsidR="001377E2" w:rsidRPr="00305BFD" w:rsidRDefault="00131C9B" w:rsidP="00305BFD">
      <w:p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5BFD">
        <w:rPr>
          <w:rFonts w:ascii="Times New Roman" w:hAnsi="Times New Roman"/>
          <w:sz w:val="28"/>
          <w:szCs w:val="28"/>
        </w:rPr>
        <w:t xml:space="preserve">В течение учебного года проверялось  оформление образовательными  учреждениями электронных журналов. </w:t>
      </w:r>
      <w:r w:rsidR="004346DC">
        <w:rPr>
          <w:rFonts w:ascii="Times New Roman" w:hAnsi="Times New Roman"/>
          <w:sz w:val="28"/>
          <w:szCs w:val="28"/>
        </w:rPr>
        <w:t xml:space="preserve">Особое внимание уделялось </w:t>
      </w:r>
      <w:r w:rsidRPr="00305BFD">
        <w:rPr>
          <w:rFonts w:ascii="Times New Roman" w:hAnsi="Times New Roman"/>
          <w:sz w:val="28"/>
          <w:szCs w:val="28"/>
        </w:rPr>
        <w:t>работ</w:t>
      </w:r>
      <w:r w:rsidR="004346DC">
        <w:rPr>
          <w:rFonts w:ascii="Times New Roman" w:hAnsi="Times New Roman"/>
          <w:sz w:val="28"/>
          <w:szCs w:val="28"/>
        </w:rPr>
        <w:t>е</w:t>
      </w:r>
      <w:r w:rsidRPr="00305BFD">
        <w:rPr>
          <w:rFonts w:ascii="Times New Roman" w:hAnsi="Times New Roman"/>
          <w:sz w:val="28"/>
          <w:szCs w:val="28"/>
        </w:rPr>
        <w:t xml:space="preserve"> школ в </w:t>
      </w:r>
      <w:r w:rsidR="004346DC">
        <w:rPr>
          <w:rFonts w:ascii="Times New Roman" w:hAnsi="Times New Roman"/>
          <w:sz w:val="28"/>
          <w:szCs w:val="28"/>
        </w:rPr>
        <w:t>разделе</w:t>
      </w:r>
      <w:r w:rsidRPr="00305BFD">
        <w:rPr>
          <w:rFonts w:ascii="Times New Roman" w:hAnsi="Times New Roman"/>
          <w:sz w:val="28"/>
          <w:szCs w:val="28"/>
        </w:rPr>
        <w:t xml:space="preserve">  журнала   «Активность в дневнике», систематичность з</w:t>
      </w:r>
      <w:r w:rsidR="00381890" w:rsidRPr="00305BFD">
        <w:rPr>
          <w:rFonts w:ascii="Times New Roman" w:hAnsi="Times New Roman"/>
          <w:sz w:val="28"/>
          <w:szCs w:val="28"/>
        </w:rPr>
        <w:t xml:space="preserve">аполнения электронного журнала. </w:t>
      </w:r>
      <w:r w:rsidRPr="00305BFD">
        <w:rPr>
          <w:rFonts w:ascii="Times New Roman" w:hAnsi="Times New Roman"/>
          <w:sz w:val="28"/>
          <w:szCs w:val="28"/>
        </w:rPr>
        <w:t xml:space="preserve">  Надо сказать, что </w:t>
      </w:r>
      <w:r w:rsidR="008E5AC9" w:rsidRPr="00305BFD">
        <w:rPr>
          <w:rFonts w:ascii="Times New Roman" w:hAnsi="Times New Roman"/>
          <w:sz w:val="28"/>
          <w:szCs w:val="28"/>
        </w:rPr>
        <w:t>не в</w:t>
      </w:r>
      <w:r w:rsidR="004346DC">
        <w:rPr>
          <w:rFonts w:ascii="Times New Roman" w:hAnsi="Times New Roman"/>
          <w:sz w:val="28"/>
          <w:szCs w:val="28"/>
        </w:rPr>
        <w:t xml:space="preserve">се школы </w:t>
      </w:r>
      <w:r w:rsidR="008E5AC9" w:rsidRPr="00305BFD">
        <w:rPr>
          <w:rFonts w:ascii="Times New Roman" w:hAnsi="Times New Roman"/>
          <w:sz w:val="28"/>
          <w:szCs w:val="28"/>
        </w:rPr>
        <w:t xml:space="preserve">активно включились в эту деятельность,  несмотря на то, что система «Дневник, ру» </w:t>
      </w:r>
      <w:r w:rsidR="008E5AC9" w:rsidRPr="00305BFD">
        <w:rPr>
          <w:rFonts w:ascii="Times New Roman" w:hAnsi="Times New Roman"/>
          <w:sz w:val="28"/>
          <w:szCs w:val="28"/>
        </w:rPr>
        <w:lastRenderedPageBreak/>
        <w:t xml:space="preserve">позволяет в режиме реального времени отслеживать родителям как индивидуальные учебные достижения своих детей, так и факт отсутствия его на уроках. </w:t>
      </w:r>
      <w:r w:rsidR="007F18DA" w:rsidRPr="00305BFD">
        <w:rPr>
          <w:rFonts w:ascii="Times New Roman" w:hAnsi="Times New Roman"/>
          <w:sz w:val="28"/>
          <w:szCs w:val="28"/>
        </w:rPr>
        <w:t xml:space="preserve"> Таким образом можно добиться оперативного взаимодействия родителей и образовательной организации. Нам </w:t>
      </w:r>
      <w:r w:rsidR="004346DC">
        <w:rPr>
          <w:rFonts w:ascii="Times New Roman" w:hAnsi="Times New Roman"/>
          <w:sz w:val="28"/>
          <w:szCs w:val="28"/>
        </w:rPr>
        <w:t xml:space="preserve">всем </w:t>
      </w:r>
      <w:r w:rsidR="007F18DA" w:rsidRPr="00305BFD">
        <w:rPr>
          <w:rFonts w:ascii="Times New Roman" w:hAnsi="Times New Roman"/>
          <w:sz w:val="28"/>
          <w:szCs w:val="28"/>
        </w:rPr>
        <w:t>надо осознать, какой мощный ресурс нам дан в помощь.</w:t>
      </w:r>
    </w:p>
    <w:p w:rsidR="001743D3" w:rsidRPr="00305BFD" w:rsidRDefault="007F18DA" w:rsidP="00305BFD">
      <w:p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5BFD">
        <w:rPr>
          <w:rFonts w:ascii="Times New Roman" w:hAnsi="Times New Roman"/>
          <w:sz w:val="28"/>
          <w:szCs w:val="28"/>
        </w:rPr>
        <w:t xml:space="preserve">     </w:t>
      </w:r>
      <w:r w:rsidR="004346DC">
        <w:rPr>
          <w:rFonts w:ascii="Times New Roman" w:hAnsi="Times New Roman"/>
          <w:sz w:val="28"/>
          <w:szCs w:val="28"/>
        </w:rPr>
        <w:tab/>
      </w:r>
      <w:r w:rsidRPr="00305BFD">
        <w:rPr>
          <w:rFonts w:ascii="Times New Roman" w:hAnsi="Times New Roman"/>
          <w:sz w:val="28"/>
          <w:szCs w:val="28"/>
        </w:rPr>
        <w:t xml:space="preserve">Отрадно отметить, что в рейтинге муниципальных образований и общеобразовательных организаций на территории РСО-Алания по уровню предоставления электронных услуг в сфере образования за апрель-май 2016 года Дигорский район был признан лучшим муниципальным образованием,  </w:t>
      </w:r>
      <w:r w:rsidR="004346DC">
        <w:rPr>
          <w:rFonts w:ascii="Times New Roman" w:hAnsi="Times New Roman"/>
          <w:sz w:val="28"/>
          <w:szCs w:val="28"/>
        </w:rPr>
        <w:t>а</w:t>
      </w:r>
      <w:r w:rsidRPr="00305BFD">
        <w:rPr>
          <w:rFonts w:ascii="Times New Roman" w:hAnsi="Times New Roman"/>
          <w:sz w:val="28"/>
          <w:szCs w:val="28"/>
        </w:rPr>
        <w:t xml:space="preserve"> МКОУ ООШ  с.Синдзикау была на 1 месте этого рейтинга. </w:t>
      </w:r>
    </w:p>
    <w:p w:rsidR="00664AC6" w:rsidRPr="00305BFD" w:rsidRDefault="001743D3" w:rsidP="00305BFD">
      <w:p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5BFD">
        <w:rPr>
          <w:rFonts w:ascii="Times New Roman" w:hAnsi="Times New Roman"/>
          <w:sz w:val="28"/>
          <w:szCs w:val="28"/>
        </w:rPr>
        <w:t xml:space="preserve">           </w:t>
      </w:r>
      <w:r w:rsidRPr="00305BFD">
        <w:rPr>
          <w:rFonts w:ascii="Times New Roman" w:hAnsi="Times New Roman"/>
          <w:color w:val="000000" w:themeColor="text1"/>
          <w:sz w:val="28"/>
          <w:szCs w:val="28"/>
        </w:rPr>
        <w:t>Сегодня нам нужна новая школа, новый учитель – инициативный, творческий, владеющий ИКТ, способный к модернизации в образовании. И таких педагогов у нас немало.</w:t>
      </w:r>
      <w:r w:rsidR="004346DC">
        <w:rPr>
          <w:rFonts w:ascii="Times New Roman" w:hAnsi="Times New Roman"/>
          <w:sz w:val="28"/>
          <w:szCs w:val="28"/>
        </w:rPr>
        <w:t xml:space="preserve"> </w:t>
      </w:r>
      <w:r w:rsidRPr="00305BFD">
        <w:rPr>
          <w:rFonts w:ascii="Times New Roman" w:hAnsi="Times New Roman"/>
          <w:color w:val="000000" w:themeColor="text1"/>
          <w:sz w:val="28"/>
          <w:szCs w:val="28"/>
        </w:rPr>
        <w:t xml:space="preserve">Если раньше педагог получал высшее образование и с этими знаниями мог проработать всю жизнь, то сегодня </w:t>
      </w:r>
      <w:r w:rsidR="00664AC6" w:rsidRPr="00305BFD">
        <w:rPr>
          <w:rFonts w:ascii="Times New Roman" w:hAnsi="Times New Roman"/>
          <w:color w:val="000000" w:themeColor="text1"/>
          <w:sz w:val="28"/>
          <w:szCs w:val="28"/>
        </w:rPr>
        <w:t>необходимо получать образование через всю жизнь и учиться каждый день.</w:t>
      </w:r>
    </w:p>
    <w:p w:rsidR="001743D3" w:rsidRPr="00305BFD" w:rsidRDefault="00664AC6" w:rsidP="00305BFD">
      <w:pPr>
        <w:spacing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5BFD">
        <w:rPr>
          <w:rFonts w:ascii="Times New Roman" w:hAnsi="Times New Roman"/>
          <w:color w:val="000000" w:themeColor="text1"/>
          <w:sz w:val="28"/>
          <w:szCs w:val="28"/>
        </w:rPr>
        <w:t>Анализ повышения квалификации показывает, что 85 % педагогических работников постоянно повышают профессиональную компетентность через курсовую подготовку на базе СОРИПКРО, с использованием очных, заочных и дистанционных форм обучения.</w:t>
      </w:r>
    </w:p>
    <w:p w:rsidR="001743D3" w:rsidRPr="00305BFD" w:rsidRDefault="00664AC6" w:rsidP="00305BFD">
      <w:pPr>
        <w:spacing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5BFD">
        <w:rPr>
          <w:rFonts w:ascii="Times New Roman" w:hAnsi="Times New Roman"/>
          <w:color w:val="000000" w:themeColor="text1"/>
          <w:sz w:val="28"/>
          <w:szCs w:val="28"/>
        </w:rPr>
        <w:t>Систематически курсовую подготовку проходят руководители образовательных учреждений – директора и заместители директоров школ.</w:t>
      </w:r>
    </w:p>
    <w:p w:rsidR="00664AC6" w:rsidRPr="00305BFD" w:rsidRDefault="00664AC6" w:rsidP="00305BFD">
      <w:pPr>
        <w:spacing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5BFD">
        <w:rPr>
          <w:rFonts w:ascii="Times New Roman" w:hAnsi="Times New Roman"/>
          <w:color w:val="000000" w:themeColor="text1"/>
          <w:sz w:val="28"/>
          <w:szCs w:val="28"/>
        </w:rPr>
        <w:t>Сегодня все  руководители общеобразовательных  и дошкольных учреждений имеют высшее профессиональное образование по направлению подготовки</w:t>
      </w:r>
      <w:r w:rsidR="004346DC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305BFD">
        <w:rPr>
          <w:rFonts w:ascii="Times New Roman" w:hAnsi="Times New Roman"/>
          <w:color w:val="000000" w:themeColor="text1"/>
          <w:sz w:val="28"/>
          <w:szCs w:val="28"/>
        </w:rPr>
        <w:t>Менеджмент».</w:t>
      </w:r>
    </w:p>
    <w:p w:rsidR="001743D3" w:rsidRPr="00305BFD" w:rsidRDefault="001743D3" w:rsidP="00305BFD">
      <w:pPr>
        <w:spacing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743D3" w:rsidRPr="00305BFD" w:rsidRDefault="001743D3" w:rsidP="00305BFD">
      <w:pPr>
        <w:spacing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64AC6" w:rsidRPr="00305BFD" w:rsidRDefault="00664AC6" w:rsidP="00A33B60">
      <w:pPr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664AC6" w:rsidRPr="00305BFD" w:rsidRDefault="00034406" w:rsidP="004346D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</w:t>
      </w:r>
      <w:r w:rsidR="00664AC6" w:rsidRPr="00305BFD">
        <w:rPr>
          <w:sz w:val="28"/>
          <w:szCs w:val="28"/>
        </w:rPr>
        <w:t>ногие направления работы образовательных учреждений - сохранение здоровья, организация питания обучающихся, обеспечение безопасности, развитие кадрового потенци</w:t>
      </w:r>
      <w:r w:rsidR="004346DC">
        <w:rPr>
          <w:sz w:val="28"/>
          <w:szCs w:val="28"/>
        </w:rPr>
        <w:t>ала,</w:t>
      </w:r>
      <w:r>
        <w:rPr>
          <w:sz w:val="28"/>
          <w:szCs w:val="28"/>
        </w:rPr>
        <w:t xml:space="preserve"> организация отдыха детей, повышение качества образования и другие, </w:t>
      </w:r>
      <w:r w:rsidRPr="00305BFD">
        <w:rPr>
          <w:sz w:val="28"/>
          <w:szCs w:val="28"/>
        </w:rPr>
        <w:t>очень важны</w:t>
      </w:r>
      <w:r>
        <w:rPr>
          <w:sz w:val="28"/>
          <w:szCs w:val="28"/>
        </w:rPr>
        <w:t xml:space="preserve"> для </w:t>
      </w:r>
      <w:r w:rsidR="00664AC6" w:rsidRPr="00305BFD">
        <w:rPr>
          <w:sz w:val="28"/>
          <w:szCs w:val="28"/>
        </w:rPr>
        <w:t xml:space="preserve"> работы. Мы наде</w:t>
      </w:r>
      <w:r>
        <w:rPr>
          <w:sz w:val="28"/>
          <w:szCs w:val="28"/>
        </w:rPr>
        <w:t xml:space="preserve">емся, что </w:t>
      </w:r>
      <w:r>
        <w:rPr>
          <w:sz w:val="28"/>
          <w:szCs w:val="28"/>
        </w:rPr>
        <w:lastRenderedPageBreak/>
        <w:t>продолжение работы по данным направлениям позволит поднять образование  в Дигорском районе на качественно новый уровень.</w:t>
      </w:r>
      <w:r w:rsidR="00664AC6" w:rsidRPr="00305BFD">
        <w:rPr>
          <w:sz w:val="28"/>
          <w:szCs w:val="28"/>
        </w:rPr>
        <w:t xml:space="preserve"> </w:t>
      </w:r>
    </w:p>
    <w:p w:rsidR="00335B59" w:rsidRPr="00305BFD" w:rsidRDefault="00335B59" w:rsidP="00305BFD">
      <w:pPr>
        <w:pStyle w:val="Default"/>
        <w:pageBreakBefore/>
        <w:framePr w:w="9431" w:wrap="auto" w:vAnchor="page" w:hAnchor="page" w:x="1561" w:y="1171"/>
        <w:spacing w:line="360" w:lineRule="auto"/>
        <w:jc w:val="both"/>
        <w:rPr>
          <w:sz w:val="28"/>
          <w:szCs w:val="28"/>
        </w:rPr>
      </w:pPr>
    </w:p>
    <w:p w:rsidR="00335B59" w:rsidRPr="00305BFD" w:rsidRDefault="00335B59" w:rsidP="00305BFD">
      <w:pPr>
        <w:pStyle w:val="Default"/>
        <w:framePr w:w="9435" w:wrap="auto" w:vAnchor="page" w:hAnchor="page" w:x="1703" w:y="2304"/>
        <w:spacing w:line="360" w:lineRule="auto"/>
        <w:jc w:val="both"/>
        <w:rPr>
          <w:sz w:val="28"/>
          <w:szCs w:val="28"/>
        </w:rPr>
      </w:pPr>
    </w:p>
    <w:p w:rsidR="00335B59" w:rsidRPr="00305BFD" w:rsidRDefault="00335B59" w:rsidP="00305BFD">
      <w:pPr>
        <w:pStyle w:val="Default"/>
        <w:framePr w:w="9436" w:wrap="auto" w:vAnchor="page" w:hAnchor="page" w:x="1703" w:y="3960"/>
        <w:spacing w:line="360" w:lineRule="auto"/>
        <w:jc w:val="both"/>
        <w:rPr>
          <w:sz w:val="28"/>
          <w:szCs w:val="28"/>
        </w:rPr>
      </w:pPr>
    </w:p>
    <w:p w:rsidR="00335B59" w:rsidRPr="00305BFD" w:rsidRDefault="00335B59" w:rsidP="00305BFD">
      <w:pPr>
        <w:pStyle w:val="Default"/>
        <w:framePr w:w="9435" w:wrap="auto" w:vAnchor="page" w:hAnchor="page" w:x="1703" w:y="6721"/>
        <w:spacing w:line="360" w:lineRule="auto"/>
        <w:jc w:val="both"/>
        <w:rPr>
          <w:sz w:val="28"/>
          <w:szCs w:val="28"/>
        </w:rPr>
      </w:pPr>
    </w:p>
    <w:p w:rsidR="00335B59" w:rsidRPr="00305BFD" w:rsidRDefault="00335B59" w:rsidP="00305BFD">
      <w:pPr>
        <w:pStyle w:val="Default"/>
        <w:framePr w:w="9436" w:wrap="auto" w:vAnchor="page" w:hAnchor="page" w:x="1703" w:y="8377"/>
        <w:spacing w:line="360" w:lineRule="auto"/>
        <w:jc w:val="both"/>
        <w:rPr>
          <w:sz w:val="28"/>
          <w:szCs w:val="28"/>
        </w:rPr>
      </w:pPr>
    </w:p>
    <w:p w:rsidR="00335B59" w:rsidRPr="00305BFD" w:rsidRDefault="00335B59" w:rsidP="00305BFD">
      <w:pPr>
        <w:pStyle w:val="Default"/>
        <w:framePr w:w="9432" w:wrap="auto" w:vAnchor="page" w:hAnchor="page" w:x="1703" w:y="11137"/>
        <w:spacing w:line="360" w:lineRule="auto"/>
        <w:jc w:val="both"/>
        <w:rPr>
          <w:sz w:val="28"/>
          <w:szCs w:val="28"/>
        </w:rPr>
      </w:pPr>
    </w:p>
    <w:p w:rsidR="00335B59" w:rsidRPr="00305BFD" w:rsidRDefault="00335B59" w:rsidP="00305BFD">
      <w:pPr>
        <w:pStyle w:val="Default"/>
        <w:framePr w:w="9434" w:wrap="auto" w:vAnchor="page" w:hAnchor="page" w:x="1703" w:y="12241"/>
        <w:spacing w:line="360" w:lineRule="auto"/>
        <w:jc w:val="both"/>
        <w:rPr>
          <w:sz w:val="28"/>
          <w:szCs w:val="28"/>
        </w:rPr>
      </w:pPr>
    </w:p>
    <w:p w:rsidR="00335B59" w:rsidRPr="00305BFD" w:rsidRDefault="00335B59" w:rsidP="00305BFD">
      <w:pPr>
        <w:pStyle w:val="Default"/>
        <w:pageBreakBefore/>
        <w:framePr w:w="9509" w:wrap="auto" w:vAnchor="page" w:hAnchor="page" w:x="1703" w:y="1200"/>
        <w:spacing w:line="360" w:lineRule="auto"/>
        <w:jc w:val="both"/>
        <w:rPr>
          <w:sz w:val="28"/>
          <w:szCs w:val="28"/>
        </w:rPr>
      </w:pPr>
    </w:p>
    <w:p w:rsidR="00335B59" w:rsidRPr="00305BFD" w:rsidRDefault="00335B59" w:rsidP="00305BFD">
      <w:pPr>
        <w:pStyle w:val="Default"/>
        <w:framePr w:w="9435" w:wrap="auto" w:vAnchor="page" w:hAnchor="page" w:x="1703" w:y="3408"/>
        <w:spacing w:line="360" w:lineRule="auto"/>
        <w:jc w:val="both"/>
        <w:rPr>
          <w:sz w:val="28"/>
          <w:szCs w:val="28"/>
        </w:rPr>
      </w:pPr>
    </w:p>
    <w:p w:rsidR="00335B59" w:rsidRPr="00305BFD" w:rsidRDefault="00335B59" w:rsidP="00305BFD">
      <w:pPr>
        <w:pStyle w:val="Default"/>
        <w:framePr w:w="6938" w:wrap="auto" w:vAnchor="page" w:hAnchor="page" w:x="2122" w:y="4512"/>
        <w:spacing w:line="360" w:lineRule="auto"/>
        <w:jc w:val="both"/>
        <w:rPr>
          <w:sz w:val="28"/>
          <w:szCs w:val="28"/>
        </w:rPr>
      </w:pPr>
    </w:p>
    <w:p w:rsidR="00335B59" w:rsidRPr="00305BFD" w:rsidRDefault="00335B59" w:rsidP="00305BFD">
      <w:pPr>
        <w:pStyle w:val="Default"/>
        <w:framePr w:w="9348" w:wrap="auto" w:vAnchor="page" w:hAnchor="page" w:x="2122" w:y="5064"/>
        <w:spacing w:line="360" w:lineRule="auto"/>
        <w:jc w:val="both"/>
        <w:rPr>
          <w:sz w:val="28"/>
          <w:szCs w:val="28"/>
        </w:rPr>
      </w:pPr>
    </w:p>
    <w:p w:rsidR="00335B59" w:rsidRPr="00305BFD" w:rsidRDefault="00335B59" w:rsidP="00305BFD">
      <w:pPr>
        <w:pStyle w:val="Default"/>
        <w:framePr w:w="9518" w:wrap="auto" w:vAnchor="page" w:hAnchor="page" w:x="1703" w:y="5617"/>
        <w:spacing w:line="360" w:lineRule="auto"/>
        <w:jc w:val="both"/>
        <w:rPr>
          <w:sz w:val="28"/>
          <w:szCs w:val="28"/>
        </w:rPr>
      </w:pPr>
    </w:p>
    <w:p w:rsidR="00335B59" w:rsidRPr="00305BFD" w:rsidRDefault="00335B59" w:rsidP="00305BFD">
      <w:pPr>
        <w:pStyle w:val="Default"/>
        <w:framePr w:w="2113" w:wrap="auto" w:vAnchor="page" w:hAnchor="page" w:x="5970" w:y="8929"/>
        <w:spacing w:line="360" w:lineRule="auto"/>
        <w:ind w:left="-4678" w:right="-2847"/>
        <w:jc w:val="both"/>
        <w:rPr>
          <w:sz w:val="28"/>
          <w:szCs w:val="28"/>
        </w:rPr>
      </w:pPr>
    </w:p>
    <w:p w:rsidR="00335B59" w:rsidRPr="00305BFD" w:rsidRDefault="00335B59" w:rsidP="00305BFD">
      <w:pPr>
        <w:pStyle w:val="Default"/>
        <w:framePr w:w="9436" w:wrap="auto" w:vAnchor="page" w:hAnchor="page" w:x="1703" w:y="6169"/>
        <w:spacing w:line="360" w:lineRule="auto"/>
        <w:jc w:val="both"/>
        <w:rPr>
          <w:sz w:val="28"/>
          <w:szCs w:val="28"/>
        </w:rPr>
      </w:pPr>
    </w:p>
    <w:p w:rsidR="00CD4175" w:rsidRPr="00305BFD" w:rsidRDefault="00CD4175" w:rsidP="00305BFD">
      <w:pPr>
        <w:pStyle w:val="Default"/>
        <w:framePr w:w="9436" w:wrap="auto" w:vAnchor="page" w:hAnchor="page" w:x="1703" w:y="6169"/>
        <w:spacing w:line="360" w:lineRule="auto"/>
        <w:jc w:val="both"/>
        <w:rPr>
          <w:sz w:val="28"/>
          <w:szCs w:val="28"/>
        </w:rPr>
      </w:pPr>
    </w:p>
    <w:p w:rsidR="00CD4175" w:rsidRPr="00305BFD" w:rsidRDefault="00CD4175" w:rsidP="00305BFD">
      <w:pPr>
        <w:pStyle w:val="Default"/>
        <w:framePr w:w="9436" w:wrap="auto" w:vAnchor="page" w:hAnchor="page" w:x="1703" w:y="6169"/>
        <w:spacing w:line="360" w:lineRule="auto"/>
        <w:jc w:val="both"/>
        <w:rPr>
          <w:sz w:val="28"/>
          <w:szCs w:val="28"/>
        </w:rPr>
      </w:pPr>
    </w:p>
    <w:p w:rsidR="00A5741D" w:rsidRPr="00305BFD" w:rsidRDefault="00A5741D" w:rsidP="00305BFD">
      <w:pPr>
        <w:pStyle w:val="Default"/>
        <w:framePr w:w="9436" w:wrap="auto" w:vAnchor="page" w:hAnchor="page" w:x="1703" w:y="6169"/>
        <w:spacing w:line="360" w:lineRule="auto"/>
        <w:jc w:val="both"/>
        <w:rPr>
          <w:sz w:val="28"/>
          <w:szCs w:val="28"/>
        </w:rPr>
      </w:pPr>
    </w:p>
    <w:p w:rsidR="00A5741D" w:rsidRPr="00305BFD" w:rsidRDefault="00A5741D" w:rsidP="00305BFD">
      <w:pPr>
        <w:pStyle w:val="Default"/>
        <w:framePr w:w="9436" w:wrap="auto" w:vAnchor="page" w:hAnchor="page" w:x="1703" w:y="6169"/>
        <w:spacing w:line="360" w:lineRule="auto"/>
        <w:jc w:val="both"/>
        <w:rPr>
          <w:sz w:val="28"/>
          <w:szCs w:val="28"/>
        </w:rPr>
      </w:pPr>
    </w:p>
    <w:p w:rsidR="00CD4175" w:rsidRPr="00305BFD" w:rsidRDefault="00CD4175" w:rsidP="00305BFD">
      <w:pPr>
        <w:pStyle w:val="Default"/>
        <w:framePr w:w="9436" w:wrap="auto" w:vAnchor="page" w:hAnchor="page" w:x="1703" w:y="6169"/>
        <w:spacing w:line="360" w:lineRule="auto"/>
        <w:jc w:val="both"/>
        <w:rPr>
          <w:sz w:val="28"/>
          <w:szCs w:val="28"/>
        </w:rPr>
      </w:pPr>
    </w:p>
    <w:p w:rsidR="003C7FCD" w:rsidRPr="00305BFD" w:rsidRDefault="003C7FCD" w:rsidP="00305BFD">
      <w:pPr>
        <w:pStyle w:val="Default"/>
        <w:framePr w:w="9429" w:wrap="auto" w:vAnchor="page" w:hAnchor="page" w:x="1703" w:y="11137"/>
        <w:spacing w:line="360" w:lineRule="auto"/>
        <w:jc w:val="both"/>
        <w:rPr>
          <w:sz w:val="28"/>
          <w:szCs w:val="28"/>
        </w:rPr>
      </w:pPr>
    </w:p>
    <w:sectPr w:rsidR="003C7FCD" w:rsidRPr="00305BFD" w:rsidSect="001F5A61">
      <w:footerReference w:type="default" r:id="rId8"/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A8F" w:rsidRDefault="00933A8F" w:rsidP="00BD69F7">
      <w:r>
        <w:separator/>
      </w:r>
    </w:p>
  </w:endnote>
  <w:endnote w:type="continuationSeparator" w:id="1">
    <w:p w:rsidR="00933A8F" w:rsidRDefault="00933A8F" w:rsidP="00BD6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Quant Antiqua">
    <w:altName w:val="Quant Antiqu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100" w:rsidRDefault="00842100">
    <w:pPr>
      <w:pStyle w:val="a8"/>
    </w:pPr>
    <w:fldSimple w:instr="PAGE   \* MERGEFORMAT">
      <w:r w:rsidR="00034406">
        <w:rPr>
          <w:noProof/>
        </w:rPr>
        <w:t>11</w:t>
      </w:r>
    </w:fldSimple>
  </w:p>
  <w:p w:rsidR="00842100" w:rsidRDefault="0084210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A8F" w:rsidRDefault="00933A8F" w:rsidP="00BD69F7">
      <w:r>
        <w:separator/>
      </w:r>
    </w:p>
  </w:footnote>
  <w:footnote w:type="continuationSeparator" w:id="1">
    <w:p w:rsidR="00933A8F" w:rsidRDefault="00933A8F" w:rsidP="00BD69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489"/>
    <w:multiLevelType w:val="hybridMultilevel"/>
    <w:tmpl w:val="5D8AC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24E30"/>
    <w:multiLevelType w:val="hybridMultilevel"/>
    <w:tmpl w:val="D0305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65CD1"/>
    <w:multiLevelType w:val="multilevel"/>
    <w:tmpl w:val="3B7C7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effect w:val="none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A687960"/>
    <w:multiLevelType w:val="hybridMultilevel"/>
    <w:tmpl w:val="249E2E9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AD5379C"/>
    <w:multiLevelType w:val="hybridMultilevel"/>
    <w:tmpl w:val="3C8AE4CC"/>
    <w:lvl w:ilvl="0" w:tplc="ED3235A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8311D"/>
    <w:multiLevelType w:val="multilevel"/>
    <w:tmpl w:val="CC4E5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8037F"/>
    <w:multiLevelType w:val="hybridMultilevel"/>
    <w:tmpl w:val="B1BC1F6C"/>
    <w:lvl w:ilvl="0" w:tplc="7694773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F43FD2"/>
    <w:multiLevelType w:val="hybridMultilevel"/>
    <w:tmpl w:val="6890E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377D0"/>
    <w:multiLevelType w:val="hybridMultilevel"/>
    <w:tmpl w:val="DEE8ECAA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31942F7F"/>
    <w:multiLevelType w:val="multilevel"/>
    <w:tmpl w:val="BAA6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5F02E7"/>
    <w:multiLevelType w:val="hybridMultilevel"/>
    <w:tmpl w:val="B78C2A84"/>
    <w:lvl w:ilvl="0" w:tplc="733AD13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13C51"/>
    <w:multiLevelType w:val="hybridMultilevel"/>
    <w:tmpl w:val="8116C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B72F7B"/>
    <w:multiLevelType w:val="hybridMultilevel"/>
    <w:tmpl w:val="863A07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C216BA8"/>
    <w:multiLevelType w:val="hybridMultilevel"/>
    <w:tmpl w:val="9D7C161C"/>
    <w:lvl w:ilvl="0" w:tplc="733AD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049CB"/>
    <w:multiLevelType w:val="hybridMultilevel"/>
    <w:tmpl w:val="B9324364"/>
    <w:lvl w:ilvl="0" w:tplc="733AD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386893"/>
    <w:multiLevelType w:val="hybridMultilevel"/>
    <w:tmpl w:val="41BA08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F4E209B"/>
    <w:multiLevelType w:val="hybridMultilevel"/>
    <w:tmpl w:val="0EE83C24"/>
    <w:lvl w:ilvl="0" w:tplc="733AD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DD19CD"/>
    <w:multiLevelType w:val="hybridMultilevel"/>
    <w:tmpl w:val="AC4C8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70644"/>
    <w:multiLevelType w:val="hybridMultilevel"/>
    <w:tmpl w:val="38DCB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C4060B"/>
    <w:multiLevelType w:val="hybridMultilevel"/>
    <w:tmpl w:val="01487D94"/>
    <w:lvl w:ilvl="0" w:tplc="3692CB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36CC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C81D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6ED9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1E56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40F7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8672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80C6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B4D9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627324A0"/>
    <w:multiLevelType w:val="hybridMultilevel"/>
    <w:tmpl w:val="A7EECDE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1">
    <w:nsid w:val="78B75144"/>
    <w:multiLevelType w:val="hybridMultilevel"/>
    <w:tmpl w:val="5328A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0543E2"/>
    <w:multiLevelType w:val="hybridMultilevel"/>
    <w:tmpl w:val="0DF61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4"/>
  </w:num>
  <w:num w:numId="5">
    <w:abstractNumId w:val="12"/>
  </w:num>
  <w:num w:numId="6">
    <w:abstractNumId w:val="13"/>
  </w:num>
  <w:num w:numId="7">
    <w:abstractNumId w:val="0"/>
  </w:num>
  <w:num w:numId="8">
    <w:abstractNumId w:val="3"/>
  </w:num>
  <w:num w:numId="9">
    <w:abstractNumId w:val="20"/>
  </w:num>
  <w:num w:numId="10">
    <w:abstractNumId w:val="15"/>
  </w:num>
  <w:num w:numId="11">
    <w:abstractNumId w:val="4"/>
  </w:num>
  <w:num w:numId="12">
    <w:abstractNumId w:val="17"/>
  </w:num>
  <w:num w:numId="13">
    <w:abstractNumId w:val="2"/>
  </w:num>
  <w:num w:numId="14">
    <w:abstractNumId w:val="11"/>
  </w:num>
  <w:num w:numId="15">
    <w:abstractNumId w:val="7"/>
  </w:num>
  <w:num w:numId="16">
    <w:abstractNumId w:val="1"/>
  </w:num>
  <w:num w:numId="17">
    <w:abstractNumId w:val="22"/>
  </w:num>
  <w:num w:numId="18">
    <w:abstractNumId w:val="6"/>
  </w:num>
  <w:num w:numId="19">
    <w:abstractNumId w:val="21"/>
  </w:num>
  <w:num w:numId="20">
    <w:abstractNumId w:val="19"/>
  </w:num>
  <w:num w:numId="21">
    <w:abstractNumId w:val="8"/>
  </w:num>
  <w:num w:numId="22">
    <w:abstractNumId w:val="5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DCC"/>
    <w:rsid w:val="0000778B"/>
    <w:rsid w:val="0001098C"/>
    <w:rsid w:val="00013768"/>
    <w:rsid w:val="00017041"/>
    <w:rsid w:val="00022D78"/>
    <w:rsid w:val="00027759"/>
    <w:rsid w:val="0003078C"/>
    <w:rsid w:val="00034406"/>
    <w:rsid w:val="00041BDA"/>
    <w:rsid w:val="0005783C"/>
    <w:rsid w:val="00060A9B"/>
    <w:rsid w:val="000624C7"/>
    <w:rsid w:val="00065319"/>
    <w:rsid w:val="00071E4A"/>
    <w:rsid w:val="00093754"/>
    <w:rsid w:val="000A24A4"/>
    <w:rsid w:val="000A2F51"/>
    <w:rsid w:val="000D75B1"/>
    <w:rsid w:val="001123DF"/>
    <w:rsid w:val="00126973"/>
    <w:rsid w:val="00131C9B"/>
    <w:rsid w:val="001377E2"/>
    <w:rsid w:val="001407B6"/>
    <w:rsid w:val="001425F4"/>
    <w:rsid w:val="001426DF"/>
    <w:rsid w:val="001517F1"/>
    <w:rsid w:val="001643B9"/>
    <w:rsid w:val="00170B00"/>
    <w:rsid w:val="00172FA9"/>
    <w:rsid w:val="001743D3"/>
    <w:rsid w:val="001D6AE2"/>
    <w:rsid w:val="001F5A61"/>
    <w:rsid w:val="002109A3"/>
    <w:rsid w:val="00211412"/>
    <w:rsid w:val="0022472E"/>
    <w:rsid w:val="002262C8"/>
    <w:rsid w:val="002265A2"/>
    <w:rsid w:val="00232585"/>
    <w:rsid w:val="00236B38"/>
    <w:rsid w:val="00250C66"/>
    <w:rsid w:val="00253080"/>
    <w:rsid w:val="00271F29"/>
    <w:rsid w:val="002942C7"/>
    <w:rsid w:val="002A41B3"/>
    <w:rsid w:val="00305BFD"/>
    <w:rsid w:val="00310469"/>
    <w:rsid w:val="003104D2"/>
    <w:rsid w:val="00334922"/>
    <w:rsid w:val="00335B59"/>
    <w:rsid w:val="003414C8"/>
    <w:rsid w:val="003568D4"/>
    <w:rsid w:val="00362427"/>
    <w:rsid w:val="00381890"/>
    <w:rsid w:val="003902BB"/>
    <w:rsid w:val="003C7FCD"/>
    <w:rsid w:val="003E0CEA"/>
    <w:rsid w:val="003E1E0F"/>
    <w:rsid w:val="003E4E25"/>
    <w:rsid w:val="003E73F4"/>
    <w:rsid w:val="003F2CE4"/>
    <w:rsid w:val="003F4B8A"/>
    <w:rsid w:val="003F5590"/>
    <w:rsid w:val="003F6843"/>
    <w:rsid w:val="00403ACB"/>
    <w:rsid w:val="004346DC"/>
    <w:rsid w:val="00466044"/>
    <w:rsid w:val="0047027B"/>
    <w:rsid w:val="00477C09"/>
    <w:rsid w:val="00484DE3"/>
    <w:rsid w:val="00496944"/>
    <w:rsid w:val="004972AD"/>
    <w:rsid w:val="004B2DBE"/>
    <w:rsid w:val="004C3516"/>
    <w:rsid w:val="004E0AB6"/>
    <w:rsid w:val="00537811"/>
    <w:rsid w:val="00543C0F"/>
    <w:rsid w:val="00563344"/>
    <w:rsid w:val="00582DDC"/>
    <w:rsid w:val="00595AC3"/>
    <w:rsid w:val="00596B92"/>
    <w:rsid w:val="005B2A6E"/>
    <w:rsid w:val="005B5161"/>
    <w:rsid w:val="005C3F71"/>
    <w:rsid w:val="005C4459"/>
    <w:rsid w:val="005D2DF2"/>
    <w:rsid w:val="00607C02"/>
    <w:rsid w:val="00620E10"/>
    <w:rsid w:val="006302FA"/>
    <w:rsid w:val="006550B9"/>
    <w:rsid w:val="00664AC6"/>
    <w:rsid w:val="00666CC1"/>
    <w:rsid w:val="006752B6"/>
    <w:rsid w:val="00690D2A"/>
    <w:rsid w:val="00691911"/>
    <w:rsid w:val="00693573"/>
    <w:rsid w:val="006A2180"/>
    <w:rsid w:val="006E07D8"/>
    <w:rsid w:val="006E50EE"/>
    <w:rsid w:val="006F0880"/>
    <w:rsid w:val="00711751"/>
    <w:rsid w:val="007219B8"/>
    <w:rsid w:val="007303C7"/>
    <w:rsid w:val="00744537"/>
    <w:rsid w:val="00766C35"/>
    <w:rsid w:val="007B3BE9"/>
    <w:rsid w:val="007B7292"/>
    <w:rsid w:val="007B7BE2"/>
    <w:rsid w:val="007C71DD"/>
    <w:rsid w:val="007E4259"/>
    <w:rsid w:val="007E7DBE"/>
    <w:rsid w:val="007F18DA"/>
    <w:rsid w:val="007F2750"/>
    <w:rsid w:val="00805C19"/>
    <w:rsid w:val="0082066A"/>
    <w:rsid w:val="00822225"/>
    <w:rsid w:val="00842100"/>
    <w:rsid w:val="008740A2"/>
    <w:rsid w:val="008A13E6"/>
    <w:rsid w:val="008A3B9F"/>
    <w:rsid w:val="008C44B5"/>
    <w:rsid w:val="008D0413"/>
    <w:rsid w:val="008E5AC9"/>
    <w:rsid w:val="008F1684"/>
    <w:rsid w:val="008F5302"/>
    <w:rsid w:val="00920E3E"/>
    <w:rsid w:val="00925E58"/>
    <w:rsid w:val="00933A8F"/>
    <w:rsid w:val="0093481E"/>
    <w:rsid w:val="00971C6A"/>
    <w:rsid w:val="0097390E"/>
    <w:rsid w:val="00994D5F"/>
    <w:rsid w:val="009B08FB"/>
    <w:rsid w:val="009C0B0E"/>
    <w:rsid w:val="009F5AC3"/>
    <w:rsid w:val="00A11385"/>
    <w:rsid w:val="00A30348"/>
    <w:rsid w:val="00A33B60"/>
    <w:rsid w:val="00A5741D"/>
    <w:rsid w:val="00A6033E"/>
    <w:rsid w:val="00A6042B"/>
    <w:rsid w:val="00A623F1"/>
    <w:rsid w:val="00A72131"/>
    <w:rsid w:val="00A87E63"/>
    <w:rsid w:val="00AB3832"/>
    <w:rsid w:val="00B002AE"/>
    <w:rsid w:val="00B02F4D"/>
    <w:rsid w:val="00B079E8"/>
    <w:rsid w:val="00B1308C"/>
    <w:rsid w:val="00B333E5"/>
    <w:rsid w:val="00B41DB9"/>
    <w:rsid w:val="00B63581"/>
    <w:rsid w:val="00B70979"/>
    <w:rsid w:val="00B767A6"/>
    <w:rsid w:val="00B8337F"/>
    <w:rsid w:val="00B93FEA"/>
    <w:rsid w:val="00BD48B2"/>
    <w:rsid w:val="00BD69F7"/>
    <w:rsid w:val="00BE6894"/>
    <w:rsid w:val="00BF722D"/>
    <w:rsid w:val="00C100F2"/>
    <w:rsid w:val="00C113AF"/>
    <w:rsid w:val="00C141AB"/>
    <w:rsid w:val="00C26A88"/>
    <w:rsid w:val="00C50A4D"/>
    <w:rsid w:val="00C61CE1"/>
    <w:rsid w:val="00C73496"/>
    <w:rsid w:val="00C94854"/>
    <w:rsid w:val="00C97033"/>
    <w:rsid w:val="00CB756F"/>
    <w:rsid w:val="00CC43C7"/>
    <w:rsid w:val="00CD4175"/>
    <w:rsid w:val="00CE0FF7"/>
    <w:rsid w:val="00D00B61"/>
    <w:rsid w:val="00D36D0F"/>
    <w:rsid w:val="00D45203"/>
    <w:rsid w:val="00D457AC"/>
    <w:rsid w:val="00D50973"/>
    <w:rsid w:val="00D56B71"/>
    <w:rsid w:val="00D60EAC"/>
    <w:rsid w:val="00D71C47"/>
    <w:rsid w:val="00D85CDB"/>
    <w:rsid w:val="00D90669"/>
    <w:rsid w:val="00D90EDD"/>
    <w:rsid w:val="00D911BA"/>
    <w:rsid w:val="00DA74BE"/>
    <w:rsid w:val="00DD0DCC"/>
    <w:rsid w:val="00DE0D68"/>
    <w:rsid w:val="00DF6F1C"/>
    <w:rsid w:val="00E07C6E"/>
    <w:rsid w:val="00E31D08"/>
    <w:rsid w:val="00E42179"/>
    <w:rsid w:val="00E7564A"/>
    <w:rsid w:val="00E76352"/>
    <w:rsid w:val="00E82A1F"/>
    <w:rsid w:val="00E90A87"/>
    <w:rsid w:val="00E919EB"/>
    <w:rsid w:val="00E97914"/>
    <w:rsid w:val="00EA1E6A"/>
    <w:rsid w:val="00EE450C"/>
    <w:rsid w:val="00EF3843"/>
    <w:rsid w:val="00F00131"/>
    <w:rsid w:val="00F64C29"/>
    <w:rsid w:val="00F74A2D"/>
    <w:rsid w:val="00FA3873"/>
    <w:rsid w:val="00FB7957"/>
    <w:rsid w:val="00FE0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CC"/>
    <w:pPr>
      <w:spacing w:after="0" w:line="240" w:lineRule="auto"/>
      <w:ind w:left="5670"/>
    </w:pPr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8C44B5"/>
    <w:pPr>
      <w:spacing w:before="100" w:beforeAutospacing="1" w:after="100" w:afterAutospacing="1"/>
      <w:ind w:left="0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D0D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D0DCC"/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nhideWhenUsed/>
    <w:rsid w:val="00DD0DCC"/>
    <w:pPr>
      <w:ind w:left="0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rsid w:val="00DD0DCC"/>
    <w:rPr>
      <w:rFonts w:ascii="Consolas" w:eastAsia="Times New Roman" w:hAnsi="Consolas" w:cs="Times New Roman"/>
      <w:sz w:val="21"/>
      <w:szCs w:val="21"/>
    </w:rPr>
  </w:style>
  <w:style w:type="paragraph" w:styleId="a7">
    <w:name w:val="List Paragraph"/>
    <w:basedOn w:val="a"/>
    <w:uiPriority w:val="34"/>
    <w:qFormat/>
    <w:rsid w:val="00DD0DCC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21">
    <w:name w:val="Абзац списка2"/>
    <w:basedOn w:val="a"/>
    <w:rsid w:val="00DD0DCC"/>
    <w:pPr>
      <w:spacing w:after="200" w:line="276" w:lineRule="auto"/>
      <w:ind w:left="720"/>
      <w:contextualSpacing/>
    </w:pPr>
  </w:style>
  <w:style w:type="paragraph" w:customStyle="1" w:styleId="ParaAttribute1">
    <w:name w:val="ParaAttribute1"/>
    <w:rsid w:val="00DD0DCC"/>
    <w:pPr>
      <w:widowControl w:val="0"/>
      <w:wordWrap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D0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6">
    <w:name w:val="Font Style26"/>
    <w:basedOn w:val="a0"/>
    <w:rsid w:val="00DD0DCC"/>
    <w:rPr>
      <w:rFonts w:ascii="Arial Narrow" w:hAnsi="Arial Narrow" w:cs="Arial Narrow" w:hint="default"/>
      <w:sz w:val="20"/>
      <w:szCs w:val="20"/>
    </w:rPr>
  </w:style>
  <w:style w:type="character" w:customStyle="1" w:styleId="FontStyle57">
    <w:name w:val="Font Style57"/>
    <w:uiPriority w:val="99"/>
    <w:rsid w:val="00DD0DCC"/>
    <w:rPr>
      <w:rFonts w:ascii="Times New Roman" w:hAnsi="Times New Roman" w:cs="Times New Roman" w:hint="default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DD0D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0DCC"/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unhideWhenUsed/>
    <w:rsid w:val="00805C19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C7F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7FCD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rsid w:val="00B767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B767A6"/>
    <w:pPr>
      <w:spacing w:after="120" w:line="480" w:lineRule="auto"/>
      <w:ind w:left="0"/>
    </w:pPr>
    <w:rPr>
      <w:rFonts w:eastAsia="Calibri"/>
    </w:rPr>
  </w:style>
  <w:style w:type="character" w:customStyle="1" w:styleId="23">
    <w:name w:val="Основной текст 2 Знак"/>
    <w:basedOn w:val="a0"/>
    <w:link w:val="22"/>
    <w:uiPriority w:val="99"/>
    <w:rsid w:val="00B767A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84DE3"/>
  </w:style>
  <w:style w:type="character" w:styleId="ad">
    <w:name w:val="Strong"/>
    <w:basedOn w:val="a0"/>
    <w:uiPriority w:val="22"/>
    <w:qFormat/>
    <w:rsid w:val="00484DE3"/>
    <w:rPr>
      <w:b/>
      <w:bCs/>
    </w:rPr>
  </w:style>
  <w:style w:type="paragraph" w:customStyle="1" w:styleId="Pa1">
    <w:name w:val="Pa1"/>
    <w:basedOn w:val="a"/>
    <w:next w:val="a"/>
    <w:uiPriority w:val="99"/>
    <w:rsid w:val="00F64C29"/>
    <w:pPr>
      <w:autoSpaceDE w:val="0"/>
      <w:autoSpaceDN w:val="0"/>
      <w:adjustRightInd w:val="0"/>
      <w:spacing w:line="201" w:lineRule="atLeast"/>
      <w:ind w:left="0"/>
    </w:pPr>
    <w:rPr>
      <w:rFonts w:ascii="Quant Antiqua" w:eastAsia="Calibri" w:hAnsi="Quant Antiqua"/>
      <w:sz w:val="24"/>
      <w:szCs w:val="24"/>
    </w:rPr>
  </w:style>
  <w:style w:type="paragraph" w:customStyle="1" w:styleId="ae">
    <w:name w:val="Содержимое таблицы"/>
    <w:basedOn w:val="a"/>
    <w:uiPriority w:val="99"/>
    <w:rsid w:val="00F64C29"/>
    <w:pPr>
      <w:widowControl w:val="0"/>
      <w:suppressLineNumbers/>
      <w:suppressAutoHyphens/>
      <w:ind w:left="0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normacttext">
    <w:name w:val="norm_act_text"/>
    <w:basedOn w:val="a"/>
    <w:rsid w:val="007C71DD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35B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44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8C44B5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8C44B5"/>
    <w:rPr>
      <w:color w:val="0000FF"/>
      <w:u w:val="single"/>
    </w:rPr>
  </w:style>
  <w:style w:type="table" w:styleId="af0">
    <w:name w:val="Table Grid"/>
    <w:basedOn w:val="a1"/>
    <w:uiPriority w:val="59"/>
    <w:rsid w:val="008C44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8C44B5"/>
    <w:pPr>
      <w:tabs>
        <w:tab w:val="center" w:pos="4677"/>
        <w:tab w:val="right" w:pos="9355"/>
      </w:tabs>
      <w:ind w:left="0"/>
    </w:pPr>
    <w:rPr>
      <w:rFonts w:asciiTheme="minorHAnsi" w:eastAsiaTheme="minorEastAsia" w:hAnsiTheme="minorHAnsi" w:cstheme="minorBidi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8C44B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8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69823-46B1-4CCB-9D07-A254B53C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2888</Words>
  <Characters>16466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obrmedgora</Company>
  <LinksUpToDate>false</LinksUpToDate>
  <CharactersWithSpaces>19316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Натела</cp:lastModifiedBy>
  <cp:revision>13</cp:revision>
  <dcterms:created xsi:type="dcterms:W3CDTF">2006-12-31T23:45:00Z</dcterms:created>
  <dcterms:modified xsi:type="dcterms:W3CDTF">2007-01-01T03:23:00Z</dcterms:modified>
</cp:coreProperties>
</file>