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F1" w:rsidRPr="00714C4F" w:rsidRDefault="00CD2FF1" w:rsidP="00CD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4F">
        <w:rPr>
          <w:rFonts w:ascii="Times New Roman" w:hAnsi="Times New Roman" w:cs="Times New Roman"/>
          <w:b/>
          <w:sz w:val="24"/>
          <w:szCs w:val="24"/>
        </w:rPr>
        <w:t>Об итогах</w:t>
      </w:r>
    </w:p>
    <w:p w:rsidR="00CD2FF1" w:rsidRPr="00714C4F" w:rsidRDefault="00CD2FF1" w:rsidP="00CD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4F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этапов Всероссийской олимпиады шко</w:t>
      </w:r>
      <w:r w:rsidR="00287637" w:rsidRPr="00714C4F">
        <w:rPr>
          <w:rFonts w:ascii="Times New Roman" w:hAnsi="Times New Roman" w:cs="Times New Roman"/>
          <w:b/>
          <w:sz w:val="24"/>
          <w:szCs w:val="24"/>
        </w:rPr>
        <w:t xml:space="preserve">льников </w:t>
      </w:r>
      <w:r w:rsidR="00A8722B">
        <w:rPr>
          <w:rFonts w:ascii="Times New Roman" w:hAnsi="Times New Roman" w:cs="Times New Roman"/>
          <w:b/>
          <w:sz w:val="24"/>
          <w:szCs w:val="24"/>
        </w:rPr>
        <w:t xml:space="preserve">по осетинскому языку и осетинской литературе </w:t>
      </w:r>
      <w:proofErr w:type="spellStart"/>
      <w:r w:rsidR="00287637" w:rsidRPr="00714C4F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="00287637" w:rsidRPr="00714C4F">
        <w:rPr>
          <w:rFonts w:ascii="Times New Roman" w:hAnsi="Times New Roman" w:cs="Times New Roman"/>
          <w:b/>
          <w:sz w:val="24"/>
          <w:szCs w:val="24"/>
        </w:rPr>
        <w:t xml:space="preserve"> района  (2021-2022</w:t>
      </w:r>
      <w:r w:rsidRPr="00714C4F">
        <w:rPr>
          <w:rFonts w:ascii="Times New Roman" w:hAnsi="Times New Roman" w:cs="Times New Roman"/>
          <w:b/>
          <w:sz w:val="24"/>
          <w:szCs w:val="24"/>
        </w:rPr>
        <w:t>гг).</w:t>
      </w:r>
    </w:p>
    <w:p w:rsidR="009968E8" w:rsidRPr="00A8722B" w:rsidRDefault="009968E8" w:rsidP="00A8722B">
      <w:pPr>
        <w:rPr>
          <w:rFonts w:ascii="Times New Roman" w:hAnsi="Times New Roman" w:cs="Times New Roman"/>
          <w:color w:val="453F3F"/>
          <w:sz w:val="24"/>
          <w:szCs w:val="24"/>
          <w:shd w:val="clear" w:color="auto" w:fill="FFFFFF"/>
        </w:rPr>
      </w:pPr>
      <w:r w:rsidRPr="00714C4F">
        <w:rPr>
          <w:rFonts w:ascii="Times New Roman" w:hAnsi="Times New Roman" w:cs="Times New Roman"/>
          <w:color w:val="453F3F"/>
          <w:sz w:val="24"/>
          <w:szCs w:val="24"/>
          <w:shd w:val="clear" w:color="auto" w:fill="FFFFFF"/>
        </w:rPr>
        <w:t xml:space="preserve">Всероссийская олимпиада – это самое массовое мероприятие для обучающихся, которое занимает лидирующие позиции по количеству участников. Всероссийская олимпиада школьников – важнейший элемент системы образования. </w:t>
      </w:r>
    </w:p>
    <w:p w:rsidR="009968E8" w:rsidRPr="00714C4F" w:rsidRDefault="009968E8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  <w:r w:rsidRPr="00714C4F">
        <w:rPr>
          <w:color w:val="453F3F"/>
        </w:rPr>
        <w:t xml:space="preserve">Перед руководителями образовательных организаций была поставлена задача </w:t>
      </w:r>
      <w:r w:rsidR="00A8722B">
        <w:rPr>
          <w:color w:val="453F3F"/>
        </w:rPr>
        <w:t xml:space="preserve">- </w:t>
      </w:r>
      <w:r w:rsidRPr="00714C4F">
        <w:rPr>
          <w:color w:val="453F3F"/>
        </w:rPr>
        <w:t>обеспечить качественную подготовку учащихся к  школьному и муниципальному этапам. </w:t>
      </w:r>
    </w:p>
    <w:p w:rsidR="003A1CAA" w:rsidRPr="00714C4F" w:rsidRDefault="009968E8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  <w:r w:rsidRPr="00714C4F">
        <w:rPr>
          <w:b/>
          <w:color w:val="453F3F"/>
        </w:rPr>
        <w:t xml:space="preserve">В школьном </w:t>
      </w:r>
      <w:r w:rsidR="006F7A4B" w:rsidRPr="00714C4F">
        <w:rPr>
          <w:b/>
          <w:color w:val="453F3F"/>
        </w:rPr>
        <w:t>этапе</w:t>
      </w:r>
      <w:r w:rsidR="007136C4">
        <w:rPr>
          <w:color w:val="453F3F"/>
        </w:rPr>
        <w:t xml:space="preserve"> </w:t>
      </w:r>
      <w:r w:rsidR="00714C4F" w:rsidRPr="00714C4F">
        <w:rPr>
          <w:color w:val="453F3F"/>
        </w:rPr>
        <w:t xml:space="preserve">принимали </w:t>
      </w:r>
      <w:r w:rsidR="007136C4">
        <w:rPr>
          <w:color w:val="453F3F"/>
        </w:rPr>
        <w:t xml:space="preserve"> участие учащиеся 5</w:t>
      </w:r>
      <w:r w:rsidRPr="00714C4F">
        <w:rPr>
          <w:color w:val="453F3F"/>
        </w:rPr>
        <w:t xml:space="preserve">-11 классов. </w:t>
      </w:r>
    </w:p>
    <w:p w:rsidR="00B534FF" w:rsidRDefault="00B534FF" w:rsidP="00B534FF">
      <w:pPr>
        <w:pStyle w:val="a6"/>
        <w:shd w:val="clear" w:color="auto" w:fill="FFFFFF"/>
        <w:spacing w:before="0" w:beforeAutospacing="0" w:after="0" w:afterAutospacing="0"/>
      </w:pPr>
      <w:r>
        <w:rPr>
          <w:color w:val="453F3F"/>
        </w:rPr>
        <w:t xml:space="preserve">        </w:t>
      </w:r>
      <w:r w:rsidRPr="00714C4F">
        <w:t xml:space="preserve">Фактическое  количество участников </w:t>
      </w:r>
      <w:r w:rsidR="007136C4">
        <w:t>по осетинскому языку составило</w:t>
      </w:r>
      <w:r w:rsidRPr="00714C4F">
        <w:t xml:space="preserve">  -</w:t>
      </w:r>
      <w:r w:rsidR="007136C4">
        <w:t>140 учащихся</w:t>
      </w:r>
      <w:proofErr w:type="gramStart"/>
      <w:r>
        <w:t xml:space="preserve"> </w:t>
      </w:r>
      <w:r w:rsidR="007136C4">
        <w:t>,</w:t>
      </w:r>
      <w:proofErr w:type="gramEnd"/>
      <w:r w:rsidR="007136C4">
        <w:t xml:space="preserve">что составило 11,9 </w:t>
      </w:r>
      <w:r>
        <w:t xml:space="preserve">% от общего числа учащихся школ.  </w:t>
      </w:r>
    </w:p>
    <w:p w:rsidR="00B534FF" w:rsidRDefault="00B534FF" w:rsidP="0063218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  <w:r>
        <w:rPr>
          <w:rFonts w:ascii="Times New Roman" w:hAnsi="Times New Roman" w:cs="Times New Roman"/>
          <w:color w:val="453F3F"/>
          <w:sz w:val="24"/>
          <w:szCs w:val="24"/>
        </w:rPr>
        <w:t xml:space="preserve">                       </w:t>
      </w:r>
    </w:p>
    <w:tbl>
      <w:tblPr>
        <w:tblpPr w:leftFromText="180" w:rightFromText="180" w:vertAnchor="text" w:horzAnchor="page" w:tblpX="2317" w:tblpY="-87"/>
        <w:tblW w:w="11166" w:type="dxa"/>
        <w:tblInd w:w="708" w:type="dxa"/>
        <w:tblBorders>
          <w:top w:val="single" w:sz="4" w:space="0" w:color="auto"/>
        </w:tblBorders>
        <w:tblLook w:val="0000"/>
      </w:tblPr>
      <w:tblGrid>
        <w:gridCol w:w="2444"/>
        <w:gridCol w:w="2452"/>
        <w:gridCol w:w="1592"/>
        <w:gridCol w:w="2268"/>
        <w:gridCol w:w="2410"/>
      </w:tblGrid>
      <w:tr w:rsidR="00CE63F0" w:rsidTr="00CE63F0">
        <w:trPr>
          <w:trHeight w:val="100"/>
        </w:trPr>
        <w:tc>
          <w:tcPr>
            <w:tcW w:w="2444" w:type="dxa"/>
            <w:tcBorders>
              <w:right w:val="single" w:sz="4" w:space="0" w:color="auto"/>
            </w:tcBorders>
          </w:tcPr>
          <w:p w:rsidR="00CE63F0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2" w:type="dxa"/>
            <w:gridSpan w:val="4"/>
            <w:tcBorders>
              <w:left w:val="single" w:sz="4" w:space="0" w:color="auto"/>
            </w:tcBorders>
          </w:tcPr>
          <w:p w:rsidR="00CE63F0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3F0" w:rsidRPr="001D5898" w:rsidTr="00CE63F0">
        <w:tblPrEx>
          <w:tblBorders>
            <w:top w:val="none" w:sz="0" w:space="0" w:color="auto"/>
          </w:tblBorders>
          <w:tblLook w:val="04A0"/>
        </w:tblPrEx>
        <w:trPr>
          <w:trHeight w:val="230"/>
        </w:trPr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обучаю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</w:t>
            </w:r>
            <w:r w:rsidRPr="001D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классах в муниципальном образовании</w:t>
            </w:r>
            <w:r w:rsidRPr="001D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Фактическое кол-во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общего количества уч-ся 5-11 классов</w:t>
            </w:r>
          </w:p>
        </w:tc>
      </w:tr>
      <w:tr w:rsidR="00CE63F0" w:rsidRPr="001D5898" w:rsidTr="00CE63F0">
        <w:tblPrEx>
          <w:tblBorders>
            <w:top w:val="none" w:sz="0" w:space="0" w:color="auto"/>
          </w:tblBorders>
          <w:tblLook w:val="04A0"/>
        </w:tblPrEx>
        <w:trPr>
          <w:trHeight w:val="842"/>
        </w:trPr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3F0" w:rsidRPr="001D5898" w:rsidTr="00CE63F0">
        <w:tblPrEx>
          <w:tblBorders>
            <w:top w:val="none" w:sz="0" w:space="0" w:color="auto"/>
          </w:tblBorders>
          <w:tblLook w:val="04A0"/>
        </w:tblPrEx>
        <w:trPr>
          <w:trHeight w:val="542"/>
        </w:trPr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63F0" w:rsidRPr="001D5898" w:rsidRDefault="00CE63F0" w:rsidP="00B53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3F0" w:rsidRPr="001D5898" w:rsidTr="00CE63F0">
        <w:tblPrEx>
          <w:tblBorders>
            <w:top w:val="none" w:sz="0" w:space="0" w:color="auto"/>
          </w:tblBorders>
          <w:tblLook w:val="04A0"/>
        </w:tblPrEx>
        <w:trPr>
          <w:trHeight w:val="542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63F0" w:rsidRPr="001D5898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3F0" w:rsidRPr="001D5898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Осетинский язык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63F0" w:rsidRPr="001D5898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63F0" w:rsidRPr="001D5898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3F0" w:rsidRPr="001D5898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CE63F0" w:rsidRPr="001D5898" w:rsidTr="00CE63F0">
        <w:tblPrEx>
          <w:tblBorders>
            <w:top w:val="none" w:sz="0" w:space="0" w:color="auto"/>
          </w:tblBorders>
          <w:tblLook w:val="04A0"/>
        </w:tblPrEx>
        <w:trPr>
          <w:trHeight w:val="330"/>
        </w:trPr>
        <w:tc>
          <w:tcPr>
            <w:tcW w:w="24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3F0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Осетинская литература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CE63F0" w:rsidRPr="001D5898" w:rsidTr="00CE63F0">
        <w:tblPrEx>
          <w:tblBorders>
            <w:top w:val="none" w:sz="0" w:space="0" w:color="auto"/>
          </w:tblBorders>
          <w:tblLook w:val="04A0"/>
        </w:tblPrEx>
        <w:trPr>
          <w:trHeight w:val="330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3F0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B534FF" w:rsidRDefault="00B534FF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</w:p>
    <w:p w:rsidR="00CE63F0" w:rsidRDefault="00CE63F0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CE63F0" w:rsidRDefault="00CE63F0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CE63F0" w:rsidRDefault="00CE63F0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CE63F0" w:rsidRDefault="00CE63F0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:rsidR="00CE63F0" w:rsidRDefault="00CE63F0" w:rsidP="00CE63F0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450E85" w:rsidRPr="005A7177" w:rsidRDefault="00450E85" w:rsidP="005774A5">
      <w:p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color w:val="453F3F"/>
          <w:sz w:val="24"/>
          <w:szCs w:val="24"/>
        </w:rPr>
      </w:pPr>
      <w:r w:rsidRPr="005A7177">
        <w:rPr>
          <w:rFonts w:ascii="Times New Roman" w:hAnsi="Times New Roman" w:cs="Times New Roman"/>
        </w:rPr>
        <w:t>Победителями и призерами школьного этапа ВОШ считаются участники, набравшие установленное количество баллов: координатор  предметных олимпиад определила квоту победителей и призеров  школьного и муниципального этапов олимпиады по общеобразовательным предметам: 75% и выше – победитель, 50+1% -призер.</w:t>
      </w:r>
    </w:p>
    <w:p w:rsidR="00714C4F" w:rsidRPr="00632186" w:rsidRDefault="00450E85" w:rsidP="006321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D4ADE">
        <w:rPr>
          <w:color w:val="000000"/>
        </w:rPr>
        <w:t>На осн</w:t>
      </w:r>
      <w:r>
        <w:rPr>
          <w:color w:val="000000"/>
        </w:rPr>
        <w:t xml:space="preserve">овании отчетов и </w:t>
      </w:r>
      <w:r w:rsidRPr="00ED4ADE">
        <w:rPr>
          <w:color w:val="000000"/>
        </w:rPr>
        <w:t xml:space="preserve">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 в соответствии с квотой, признаны победителями и призерами школьного этапа олимпиады. </w:t>
      </w:r>
      <w:r w:rsidR="00B534FF">
        <w:t xml:space="preserve"> </w:t>
      </w:r>
      <w:r w:rsidR="00B534FF" w:rsidRPr="00ED4ADE">
        <w:rPr>
          <w:color w:val="000000"/>
        </w:rPr>
        <w:t xml:space="preserve">В школьном туре победителями и призерами стали </w:t>
      </w:r>
      <w:r w:rsidR="00BB1512">
        <w:rPr>
          <w:b/>
          <w:bCs/>
          <w:color w:val="000000"/>
        </w:rPr>
        <w:t>151</w:t>
      </w:r>
      <w:r w:rsidR="00B534FF" w:rsidRPr="00ED4ADE">
        <w:rPr>
          <w:color w:val="000000"/>
        </w:rPr>
        <w:t xml:space="preserve"> учащихся, что составляет  </w:t>
      </w:r>
      <w:r w:rsidR="00BB1512">
        <w:rPr>
          <w:color w:val="000000"/>
        </w:rPr>
        <w:t xml:space="preserve">  64,5</w:t>
      </w:r>
      <w:r w:rsidR="00B534FF" w:rsidRPr="00ED4ADE">
        <w:rPr>
          <w:color w:val="000000"/>
        </w:rPr>
        <w:t xml:space="preserve"> % от общего количества участников олимпиады.</w:t>
      </w:r>
    </w:p>
    <w:p w:rsidR="00D405EF" w:rsidRDefault="00D405EF" w:rsidP="005774A5">
      <w:pPr>
        <w:rPr>
          <w:rFonts w:ascii="Times New Roman" w:hAnsi="Times New Roman" w:cs="Times New Roman"/>
          <w:sz w:val="20"/>
          <w:szCs w:val="20"/>
        </w:rPr>
      </w:pPr>
    </w:p>
    <w:p w:rsidR="00D405EF" w:rsidRPr="001D5898" w:rsidRDefault="00D405EF" w:rsidP="00E52C6E">
      <w:pPr>
        <w:ind w:left="426" w:firstLine="282"/>
        <w:rPr>
          <w:rFonts w:ascii="Times New Roman" w:hAnsi="Times New Roman" w:cs="Times New Roman"/>
          <w:sz w:val="20"/>
          <w:szCs w:val="20"/>
        </w:rPr>
      </w:pPr>
    </w:p>
    <w:tbl>
      <w:tblPr>
        <w:tblW w:w="8980" w:type="dxa"/>
        <w:tblInd w:w="98" w:type="dxa"/>
        <w:tblLook w:val="04A0"/>
      </w:tblPr>
      <w:tblGrid>
        <w:gridCol w:w="2620"/>
        <w:gridCol w:w="1620"/>
        <w:gridCol w:w="1680"/>
        <w:gridCol w:w="1520"/>
        <w:gridCol w:w="1540"/>
      </w:tblGrid>
      <w:tr w:rsidR="00CD32FF" w:rsidRPr="00CD32FF" w:rsidTr="00CD32FF">
        <w:trPr>
          <w:trHeight w:val="55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FF" w:rsidRPr="00CD32FF" w:rsidRDefault="00CD32FF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Общеобразовательные предметы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FF" w:rsidRPr="00CD32FF" w:rsidRDefault="00CD32FF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CD32FF" w:rsidRPr="00CD32FF" w:rsidTr="00CD32FF">
        <w:trPr>
          <w:trHeight w:val="12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FF" w:rsidRPr="00CD32FF" w:rsidRDefault="00CD32FF" w:rsidP="00CD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D32FF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D32FF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D32FF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D32FF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CD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CE63F0" w:rsidRPr="00CD32FF" w:rsidTr="00372FC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Pr="001D5898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Осетинский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Pr="001D5898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F0" w:rsidRPr="00CD32FF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F0" w:rsidRPr="00CD32FF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F0" w:rsidRPr="00CD32FF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E63F0" w:rsidRPr="00CD32FF" w:rsidTr="00372FC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F0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Осетинская 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F0" w:rsidRDefault="00CE63F0" w:rsidP="00CE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F0" w:rsidRPr="00CD32FF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F0" w:rsidRPr="00CD32FF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3F0" w:rsidRPr="00CD32FF" w:rsidRDefault="00CE63F0" w:rsidP="00C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CD32FF" w:rsidRPr="00CD32FF" w:rsidTr="00CD32F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2FF" w:rsidRPr="00CD32FF" w:rsidRDefault="00CD32FF" w:rsidP="00CD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E63F0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242549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E63F0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FF" w:rsidRPr="00CD32FF" w:rsidRDefault="00CE63F0" w:rsidP="00CD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</w:tbl>
    <w:p w:rsidR="00714C4F" w:rsidRPr="00714C4F" w:rsidRDefault="00714C4F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</w:p>
    <w:p w:rsidR="005774A5" w:rsidRPr="00714C4F" w:rsidRDefault="005774A5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</w:p>
    <w:p w:rsidR="00714C4F" w:rsidRDefault="00A75C4F" w:rsidP="005A7177">
      <w:pPr>
        <w:pStyle w:val="4"/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D4ADE">
        <w:rPr>
          <w:sz w:val="24"/>
          <w:szCs w:val="24"/>
        </w:rPr>
        <w:t>Как видно из таблицы, активное участие на школьном этапе  приняли учащиеся школ</w:t>
      </w:r>
      <w:r w:rsidR="00242549">
        <w:rPr>
          <w:sz w:val="24"/>
          <w:szCs w:val="24"/>
        </w:rPr>
        <w:t xml:space="preserve"> по осетинскому языку</w:t>
      </w:r>
      <w:r w:rsidRPr="00ED4ADE">
        <w:rPr>
          <w:sz w:val="24"/>
          <w:szCs w:val="24"/>
        </w:rPr>
        <w:t>.</w:t>
      </w:r>
    </w:p>
    <w:p w:rsidR="00BB1512" w:rsidRPr="005A7177" w:rsidRDefault="00BB1512" w:rsidP="005A7177">
      <w:pPr>
        <w:pStyle w:val="4"/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Большую активность проявили учащиеся  7,8,9 классов. Менее активными были ученики 11 классов.</w:t>
      </w:r>
    </w:p>
    <w:p w:rsidR="005A7177" w:rsidRDefault="005A7177" w:rsidP="005A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D4ADE">
        <w:rPr>
          <w:rFonts w:ascii="Times New Roman" w:hAnsi="Times New Roman" w:cs="Times New Roman"/>
          <w:sz w:val="24"/>
          <w:szCs w:val="24"/>
        </w:rPr>
        <w:t>аибольшее колич</w:t>
      </w:r>
      <w:r>
        <w:rPr>
          <w:rFonts w:ascii="Times New Roman" w:hAnsi="Times New Roman" w:cs="Times New Roman"/>
          <w:sz w:val="24"/>
          <w:szCs w:val="24"/>
        </w:rPr>
        <w:t>ество участников наблюдалось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1621C" w:rsidRDefault="0061621C" w:rsidP="005A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ст. Николаевская -24</w:t>
      </w:r>
    </w:p>
    <w:p w:rsidR="0061621C" w:rsidRDefault="0061621C" w:rsidP="005A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№1 г. Дигоры -15</w:t>
      </w:r>
    </w:p>
    <w:p w:rsidR="00BB1512" w:rsidRDefault="00BB1512" w:rsidP="005A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ООШ №1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Дур-Дур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-15</w:t>
      </w:r>
    </w:p>
    <w:p w:rsidR="00BB1512" w:rsidRDefault="00BB1512" w:rsidP="005A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№2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Дур-Дур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-16</w:t>
      </w:r>
    </w:p>
    <w:p w:rsidR="00714C4F" w:rsidRPr="00714C4F" w:rsidRDefault="005A7177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  <w:r>
        <w:rPr>
          <w:color w:val="453F3F"/>
        </w:rPr>
        <w:t xml:space="preserve">Очень мало участников было </w:t>
      </w:r>
      <w:r w:rsidR="00BB1512">
        <w:rPr>
          <w:color w:val="453F3F"/>
        </w:rPr>
        <w:t xml:space="preserve">от МКОУ СОШ №2 г. Дигоры, МКОУ ООШ с. </w:t>
      </w:r>
      <w:proofErr w:type="spellStart"/>
      <w:r w:rsidR="00BB1512">
        <w:rPr>
          <w:color w:val="453F3F"/>
        </w:rPr>
        <w:t>Урсдон</w:t>
      </w:r>
      <w:proofErr w:type="spellEnd"/>
      <w:r w:rsidR="00BB1512">
        <w:rPr>
          <w:color w:val="453F3F"/>
        </w:rPr>
        <w:t>.</w:t>
      </w:r>
    </w:p>
    <w:p w:rsidR="00714C4F" w:rsidRPr="00714C4F" w:rsidRDefault="00714C4F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</w:p>
    <w:p w:rsidR="009968E8" w:rsidRPr="00714C4F" w:rsidRDefault="00BB1512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  <w:r>
        <w:rPr>
          <w:color w:val="453F3F"/>
        </w:rPr>
        <w:t>Сро</w:t>
      </w:r>
      <w:r w:rsidR="009968E8" w:rsidRPr="00714C4F">
        <w:rPr>
          <w:color w:val="453F3F"/>
        </w:rPr>
        <w:t xml:space="preserve">ки и места проведения </w:t>
      </w:r>
      <w:r w:rsidR="009A29AB" w:rsidRPr="00BD44AA">
        <w:rPr>
          <w:b/>
          <w:color w:val="453F3F"/>
          <w:u w:val="single"/>
        </w:rPr>
        <w:t xml:space="preserve">муниципального </w:t>
      </w:r>
      <w:r w:rsidR="009968E8" w:rsidRPr="00BD44AA">
        <w:rPr>
          <w:b/>
          <w:color w:val="453F3F"/>
          <w:u w:val="single"/>
        </w:rPr>
        <w:t xml:space="preserve"> этапа</w:t>
      </w:r>
      <w:r w:rsidR="009968E8" w:rsidRPr="00714C4F">
        <w:rPr>
          <w:color w:val="453F3F"/>
        </w:rPr>
        <w:t xml:space="preserve"> всероссийской олимпиады школьник</w:t>
      </w:r>
      <w:r w:rsidR="009A29AB" w:rsidRPr="00714C4F">
        <w:rPr>
          <w:color w:val="453F3F"/>
        </w:rPr>
        <w:t>ов в 2021/22</w:t>
      </w:r>
      <w:r w:rsidR="009968E8" w:rsidRPr="00714C4F">
        <w:rPr>
          <w:color w:val="453F3F"/>
        </w:rPr>
        <w:t xml:space="preserve"> учебном году утверждены </w:t>
      </w:r>
      <w:hyperlink r:id="rId6" w:history="1">
        <w:r w:rsidR="009A29AB" w:rsidRPr="00714C4F">
          <w:rPr>
            <w:rStyle w:val="a9"/>
            <w:color w:val="EB3630"/>
          </w:rPr>
          <w:t>приказом</w:t>
        </w:r>
      </w:hyperlink>
      <w:r w:rsidR="009A29AB" w:rsidRPr="00714C4F">
        <w:t xml:space="preserve"> начальника УО АМС МО </w:t>
      </w:r>
      <w:proofErr w:type="spellStart"/>
      <w:r w:rsidR="009A29AB" w:rsidRPr="00714C4F">
        <w:t>Дигорский</w:t>
      </w:r>
      <w:proofErr w:type="spellEnd"/>
      <w:r w:rsidR="009A29AB" w:rsidRPr="00714C4F">
        <w:t xml:space="preserve"> район.</w:t>
      </w:r>
    </w:p>
    <w:p w:rsidR="009968E8" w:rsidRDefault="009A29AB" w:rsidP="009968E8">
      <w:pPr>
        <w:pStyle w:val="a6"/>
        <w:shd w:val="clear" w:color="auto" w:fill="FFFFFF"/>
        <w:spacing w:before="0" w:beforeAutospacing="0" w:after="0" w:afterAutospacing="0"/>
        <w:rPr>
          <w:color w:val="453F3F"/>
        </w:rPr>
      </w:pPr>
      <w:r w:rsidRPr="00714C4F">
        <w:rPr>
          <w:color w:val="453F3F"/>
        </w:rPr>
        <w:t>В муниципальном этапе олимпиады</w:t>
      </w:r>
      <w:r w:rsidR="009968E8" w:rsidRPr="00714C4F">
        <w:rPr>
          <w:color w:val="453F3F"/>
        </w:rPr>
        <w:t xml:space="preserve"> </w:t>
      </w:r>
      <w:r w:rsidRPr="00714C4F">
        <w:rPr>
          <w:color w:val="453F3F"/>
        </w:rPr>
        <w:t xml:space="preserve">приняли </w:t>
      </w:r>
      <w:r w:rsidR="009968E8" w:rsidRPr="00714C4F">
        <w:rPr>
          <w:color w:val="453F3F"/>
        </w:rPr>
        <w:t xml:space="preserve"> участие победители </w:t>
      </w:r>
      <w:r w:rsidR="00BB1512">
        <w:rPr>
          <w:color w:val="453F3F"/>
        </w:rPr>
        <w:t xml:space="preserve">и призеры </w:t>
      </w:r>
      <w:r w:rsidRPr="00714C4F">
        <w:rPr>
          <w:color w:val="453F3F"/>
        </w:rPr>
        <w:t>школьного  этапа олимпиады,</w:t>
      </w:r>
      <w:r w:rsidR="009968E8" w:rsidRPr="00714C4F">
        <w:rPr>
          <w:color w:val="453F3F"/>
        </w:rPr>
        <w:t xml:space="preserve"> набравшие необходи</w:t>
      </w:r>
      <w:r w:rsidRPr="00714C4F">
        <w:rPr>
          <w:color w:val="453F3F"/>
        </w:rPr>
        <w:t>мое для участия в данном этапе количество баллов.</w:t>
      </w:r>
      <w:r w:rsidR="00B52FEA">
        <w:rPr>
          <w:color w:val="453F3F"/>
        </w:rPr>
        <w:t xml:space="preserve"> Всего фактически участвовало </w:t>
      </w:r>
      <w:r w:rsidR="00BD44AA">
        <w:rPr>
          <w:color w:val="453F3F"/>
        </w:rPr>
        <w:t>25 учащихся (по осетинскому языку -15, по литературе- 10).</w:t>
      </w:r>
    </w:p>
    <w:p w:rsidR="00B52FEA" w:rsidRPr="00ED4ADE" w:rsidRDefault="00B52FEA" w:rsidP="00B52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E">
        <w:rPr>
          <w:rFonts w:ascii="Times New Roman" w:hAnsi="Times New Roman" w:cs="Times New Roman"/>
          <w:sz w:val="24"/>
          <w:szCs w:val="24"/>
        </w:rPr>
        <w:t xml:space="preserve">Все этапы </w:t>
      </w:r>
      <w:proofErr w:type="spellStart"/>
      <w:r w:rsidRPr="00ED4AD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ED4ADE">
        <w:rPr>
          <w:rFonts w:ascii="Times New Roman" w:hAnsi="Times New Roman" w:cs="Times New Roman"/>
          <w:sz w:val="24"/>
          <w:szCs w:val="24"/>
        </w:rPr>
        <w:t xml:space="preserve"> проходили с соблюдением санитарн</w:t>
      </w:r>
      <w:proofErr w:type="gramStart"/>
      <w:r w:rsidRPr="00ED4A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4ADE">
        <w:rPr>
          <w:rFonts w:ascii="Times New Roman" w:hAnsi="Times New Roman" w:cs="Times New Roman"/>
          <w:sz w:val="24"/>
          <w:szCs w:val="24"/>
        </w:rPr>
        <w:t xml:space="preserve"> эпидемиологических требований </w:t>
      </w:r>
      <w:proofErr w:type="spellStart"/>
      <w:r w:rsidRPr="00ED4AD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D4ADE">
        <w:rPr>
          <w:rFonts w:ascii="Times New Roman" w:hAnsi="Times New Roman" w:cs="Times New Roman"/>
          <w:sz w:val="24"/>
          <w:szCs w:val="24"/>
        </w:rPr>
        <w:t xml:space="preserve">. Также, </w:t>
      </w:r>
      <w:r w:rsidRPr="00ED4ADE">
        <w:rPr>
          <w:rFonts w:ascii="Times New Roman" w:hAnsi="Times New Roman" w:cs="Times New Roman"/>
          <w:color w:val="000000"/>
          <w:sz w:val="24"/>
          <w:szCs w:val="24"/>
        </w:rPr>
        <w:t>ученикам для участия  в районных олимпиадах отделом образования были созданы все условия:</w:t>
      </w:r>
    </w:p>
    <w:p w:rsidR="00B52FEA" w:rsidRPr="00ED4ADE" w:rsidRDefault="00B52FEA" w:rsidP="00B52FEA">
      <w:pPr>
        <w:pStyle w:val="a6"/>
        <w:spacing w:before="0" w:beforeAutospacing="0" w:after="0" w:afterAutospacing="0"/>
        <w:rPr>
          <w:color w:val="000000"/>
        </w:rPr>
      </w:pPr>
      <w:r w:rsidRPr="00ED4ADE">
        <w:rPr>
          <w:color w:val="000000"/>
        </w:rPr>
        <w:t xml:space="preserve">- обеспечение помещениями для проведения олимпиад; </w:t>
      </w:r>
    </w:p>
    <w:p w:rsidR="00B52FEA" w:rsidRPr="00ED4ADE" w:rsidRDefault="00B52FEA" w:rsidP="00B52FEA">
      <w:pPr>
        <w:pStyle w:val="a6"/>
        <w:spacing w:before="0" w:beforeAutospacing="0" w:after="0" w:afterAutospacing="0"/>
        <w:rPr>
          <w:color w:val="000000"/>
        </w:rPr>
      </w:pPr>
      <w:r w:rsidRPr="00ED4ADE">
        <w:rPr>
          <w:color w:val="000000"/>
        </w:rPr>
        <w:t xml:space="preserve">- распечатаны тексты  на каждого участника; </w:t>
      </w:r>
    </w:p>
    <w:p w:rsidR="00B52FEA" w:rsidRPr="00ED4ADE" w:rsidRDefault="00B52FEA" w:rsidP="00B52FEA">
      <w:pPr>
        <w:pStyle w:val="a6"/>
        <w:spacing w:before="0" w:beforeAutospacing="0" w:after="0" w:afterAutospacing="0"/>
        <w:rPr>
          <w:color w:val="000000"/>
        </w:rPr>
      </w:pPr>
      <w:r w:rsidRPr="00ED4ADE">
        <w:rPr>
          <w:color w:val="000000"/>
        </w:rPr>
        <w:t xml:space="preserve">- видеонаблюдение в каждой аудитории; </w:t>
      </w:r>
    </w:p>
    <w:p w:rsidR="00B52FEA" w:rsidRPr="00ED4ADE" w:rsidRDefault="00B52FEA" w:rsidP="00B52FEA">
      <w:pPr>
        <w:pStyle w:val="a6"/>
        <w:spacing w:before="0" w:beforeAutospacing="0" w:after="0" w:afterAutospacing="0"/>
        <w:rPr>
          <w:color w:val="667380"/>
        </w:rPr>
      </w:pPr>
      <w:r w:rsidRPr="00ED4ADE">
        <w:rPr>
          <w:color w:val="000000"/>
        </w:rPr>
        <w:t>- обезличивание - шифрование олимпиадных работ учащихся.</w:t>
      </w:r>
    </w:p>
    <w:p w:rsidR="00B52FEA" w:rsidRPr="00ED4ADE" w:rsidRDefault="00B52FEA" w:rsidP="00B5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ADE">
        <w:rPr>
          <w:rFonts w:ascii="Times New Roman" w:hAnsi="Times New Roman" w:cs="Times New Roman"/>
          <w:sz w:val="24"/>
          <w:szCs w:val="24"/>
        </w:rPr>
        <w:t xml:space="preserve">  Кроме того, Управлением образования, для организации проведения олимпиад также была подготовлена необходимая нормативная база. </w:t>
      </w:r>
      <w:r w:rsidRPr="00ED4ADE">
        <w:rPr>
          <w:rFonts w:ascii="Times New Roman" w:hAnsi="Times New Roman" w:cs="Times New Roman"/>
          <w:color w:val="000000"/>
          <w:sz w:val="24"/>
          <w:szCs w:val="24"/>
        </w:rPr>
        <w:t xml:space="preserve">Был издан приказ «О проведении школьного и муниципального этапов всероссийской  олимпиады школьников», определен состав предметных комиссий, сформировано жюри по проверке работ учащихся. </w:t>
      </w:r>
      <w:r w:rsidRPr="00ED4ADE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информационной  безопасности </w:t>
      </w:r>
      <w:r w:rsidRPr="00ED4ADE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ответственными были привлечены  </w:t>
      </w:r>
      <w:r w:rsidRPr="00ED4ADE">
        <w:rPr>
          <w:rFonts w:ascii="Times New Roman" w:hAnsi="Times New Roman" w:cs="Times New Roman"/>
          <w:color w:val="000000"/>
          <w:sz w:val="24"/>
          <w:szCs w:val="24"/>
        </w:rPr>
        <w:t>специалисты УО. В качестве наблюдателей в аудиториях 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работники Станции натуралистов (СЮН)</w:t>
      </w:r>
      <w:r w:rsidRPr="00ED4A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2FEA" w:rsidRPr="00714C4F" w:rsidRDefault="00B52FEA" w:rsidP="00B52FE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t xml:space="preserve">     Олимпиада проводилась по общеобразовательным предметам, в установленные сроки.</w:t>
      </w:r>
      <w:r w:rsidR="00BD44AA">
        <w:rPr>
          <w:color w:val="000000"/>
        </w:rPr>
        <w:t xml:space="preserve"> </w:t>
      </w:r>
      <w:r w:rsidRPr="00714C4F">
        <w:rPr>
          <w:color w:val="000000"/>
        </w:rPr>
        <w:t xml:space="preserve">Своевременно разработанные  олимпиадные задания и ключи к ним создали условия для быстрой и качественной проверки работ и подведения итогов. </w:t>
      </w:r>
    </w:p>
    <w:p w:rsidR="00B52FEA" w:rsidRPr="00714C4F" w:rsidRDefault="00B52FEA" w:rsidP="00B52F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характеристики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способностей.</w:t>
      </w:r>
    </w:p>
    <w:tbl>
      <w:tblPr>
        <w:tblW w:w="9087" w:type="dxa"/>
        <w:tblInd w:w="98" w:type="dxa"/>
        <w:tblLook w:val="04A0"/>
      </w:tblPr>
      <w:tblGrid>
        <w:gridCol w:w="2125"/>
        <w:gridCol w:w="1060"/>
        <w:gridCol w:w="1080"/>
        <w:gridCol w:w="960"/>
        <w:gridCol w:w="1240"/>
        <w:gridCol w:w="1240"/>
        <w:gridCol w:w="1382"/>
      </w:tblGrid>
      <w:tr w:rsidR="00E04713" w:rsidRPr="002122FA" w:rsidTr="00E04713">
        <w:trPr>
          <w:trHeight w:val="31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</w:tr>
      <w:tr w:rsidR="00E04713" w:rsidRPr="002122FA" w:rsidTr="00E04713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122FA" w:rsidRDefault="00E04713" w:rsidP="0021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122FA" w:rsidRDefault="00E04713" w:rsidP="0021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713" w:rsidRPr="002122FA" w:rsidTr="00E04713">
        <w:trPr>
          <w:trHeight w:val="94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13" w:rsidRPr="002122FA" w:rsidRDefault="00E04713" w:rsidP="0021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 (чел.)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(чел.)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 (чел.)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 (чел.)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 (чел.)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13" w:rsidRPr="002122FA" w:rsidRDefault="00E04713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  (чел.)</w:t>
            </w:r>
          </w:p>
        </w:tc>
      </w:tr>
      <w:tr w:rsidR="00E04713" w:rsidRPr="002122FA" w:rsidTr="00E04713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713" w:rsidRPr="002122FA" w:rsidRDefault="00BD44AA" w:rsidP="0021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Осетинский язык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E04713" w:rsidRPr="002122FA" w:rsidTr="00E04713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713" w:rsidRPr="002122FA" w:rsidRDefault="00BD44AA" w:rsidP="0021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Осетинская 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04713" w:rsidRPr="002122FA" w:rsidTr="00E04713">
        <w:trPr>
          <w:trHeight w:val="30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4713" w:rsidRPr="002122FA" w:rsidRDefault="00E04713" w:rsidP="00212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2122F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13" w:rsidRPr="002122FA" w:rsidRDefault="00BD44AA" w:rsidP="0021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8D4FDE" w:rsidRPr="00714C4F" w:rsidRDefault="008D4FDE" w:rsidP="00E12EC3">
      <w:pPr>
        <w:rPr>
          <w:rFonts w:ascii="Times New Roman" w:hAnsi="Times New Roman" w:cs="Times New Roman"/>
          <w:sz w:val="24"/>
          <w:szCs w:val="24"/>
        </w:rPr>
      </w:pPr>
    </w:p>
    <w:p w:rsidR="002122FA" w:rsidRPr="00714C4F" w:rsidRDefault="00D96A60" w:rsidP="00E12E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4F">
        <w:rPr>
          <w:rFonts w:ascii="Times New Roman" w:hAnsi="Times New Roman" w:cs="Times New Roman"/>
          <w:sz w:val="24"/>
          <w:szCs w:val="24"/>
        </w:rPr>
        <w:t>Из таблицы видно, что на му</w:t>
      </w:r>
      <w:r w:rsidR="002122FA">
        <w:rPr>
          <w:rFonts w:ascii="Times New Roman" w:hAnsi="Times New Roman" w:cs="Times New Roman"/>
          <w:sz w:val="24"/>
          <w:szCs w:val="24"/>
        </w:rPr>
        <w:t>ниципальном этапе  было всего 25</w:t>
      </w:r>
      <w:r w:rsidRPr="00714C4F">
        <w:rPr>
          <w:rFonts w:ascii="Times New Roman" w:hAnsi="Times New Roman" w:cs="Times New Roman"/>
          <w:sz w:val="24"/>
          <w:szCs w:val="24"/>
        </w:rPr>
        <w:t xml:space="preserve"> участника. В этом учебном году фактическое количество участников </w:t>
      </w:r>
      <w:r w:rsidR="002122FA">
        <w:rPr>
          <w:rFonts w:ascii="Times New Roman" w:hAnsi="Times New Roman" w:cs="Times New Roman"/>
          <w:sz w:val="24"/>
          <w:szCs w:val="24"/>
        </w:rPr>
        <w:t>м</w:t>
      </w:r>
      <w:r w:rsidR="00BD44AA">
        <w:rPr>
          <w:rFonts w:ascii="Times New Roman" w:hAnsi="Times New Roman" w:cs="Times New Roman"/>
          <w:sz w:val="24"/>
          <w:szCs w:val="24"/>
        </w:rPr>
        <w:t>униципального этапа  было меньше</w:t>
      </w:r>
      <w:r w:rsidRPr="00714C4F">
        <w:rPr>
          <w:rFonts w:ascii="Times New Roman" w:hAnsi="Times New Roman" w:cs="Times New Roman"/>
          <w:sz w:val="24"/>
          <w:szCs w:val="24"/>
        </w:rPr>
        <w:t>, чем в п</w:t>
      </w:r>
      <w:r w:rsidR="00BD44AA">
        <w:rPr>
          <w:rFonts w:ascii="Times New Roman" w:hAnsi="Times New Roman" w:cs="Times New Roman"/>
          <w:sz w:val="24"/>
          <w:szCs w:val="24"/>
        </w:rPr>
        <w:t>рошлогодней олимпиаде</w:t>
      </w:r>
      <w:proofErr w:type="gramStart"/>
      <w:r w:rsidR="00BD44AA">
        <w:rPr>
          <w:rFonts w:ascii="Times New Roman" w:hAnsi="Times New Roman" w:cs="Times New Roman"/>
          <w:sz w:val="24"/>
          <w:szCs w:val="24"/>
        </w:rPr>
        <w:t xml:space="preserve"> </w:t>
      </w:r>
      <w:r w:rsidRPr="00714C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10" w:rsidRDefault="00D45E10" w:rsidP="00D45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Общеобразовательные учреждения по уровню участия и  подготовки школьников к олимпиадам определились следующим образом:</w:t>
      </w:r>
    </w:p>
    <w:p w:rsidR="00833073" w:rsidRPr="00ED3517" w:rsidRDefault="00833073" w:rsidP="00833073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7"/>
        <w:tblW w:w="8364" w:type="dxa"/>
        <w:tblInd w:w="108" w:type="dxa"/>
        <w:tblLook w:val="04A0"/>
      </w:tblPr>
      <w:tblGrid>
        <w:gridCol w:w="3119"/>
        <w:gridCol w:w="1417"/>
        <w:gridCol w:w="1418"/>
        <w:gridCol w:w="2410"/>
      </w:tblGrid>
      <w:tr w:rsidR="00FE7F07" w:rsidTr="00FE7F07">
        <w:tc>
          <w:tcPr>
            <w:tcW w:w="3119" w:type="dxa"/>
          </w:tcPr>
          <w:p w:rsidR="00FE7F07" w:rsidRDefault="00FE7F07" w:rsidP="00A8722B">
            <w:pPr>
              <w:rPr>
                <w:b/>
              </w:rPr>
            </w:pPr>
            <w:r w:rsidRPr="00F739EE">
              <w:rPr>
                <w:b/>
              </w:rPr>
              <w:t>Образовательное учреждение</w:t>
            </w:r>
          </w:p>
          <w:p w:rsidR="00FE7F07" w:rsidRPr="00F739EE" w:rsidRDefault="00FE7F07" w:rsidP="00A8722B">
            <w:pPr>
              <w:rPr>
                <w:b/>
              </w:rPr>
            </w:pPr>
          </w:p>
        </w:tc>
        <w:tc>
          <w:tcPr>
            <w:tcW w:w="1417" w:type="dxa"/>
          </w:tcPr>
          <w:p w:rsidR="00FE7F07" w:rsidRPr="00F739EE" w:rsidRDefault="00FE7F07" w:rsidP="00A8722B">
            <w:pPr>
              <w:rPr>
                <w:b/>
                <w:sz w:val="20"/>
                <w:szCs w:val="20"/>
              </w:rPr>
            </w:pPr>
            <w:r w:rsidRPr="00F739EE">
              <w:rPr>
                <w:b/>
                <w:sz w:val="20"/>
                <w:szCs w:val="20"/>
              </w:rPr>
              <w:t>Количество</w:t>
            </w:r>
          </w:p>
          <w:p w:rsidR="00FE7F07" w:rsidRPr="00F739EE" w:rsidRDefault="00FE7F07" w:rsidP="00A8722B">
            <w:pPr>
              <w:rPr>
                <w:b/>
                <w:sz w:val="20"/>
                <w:szCs w:val="20"/>
              </w:rPr>
            </w:pPr>
            <w:r w:rsidRPr="00F739EE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1418" w:type="dxa"/>
          </w:tcPr>
          <w:p w:rsidR="00FE7F07" w:rsidRPr="00F739EE" w:rsidRDefault="00FE7F07" w:rsidP="00A8722B">
            <w:pPr>
              <w:rPr>
                <w:b/>
                <w:sz w:val="20"/>
                <w:szCs w:val="20"/>
              </w:rPr>
            </w:pPr>
            <w:r w:rsidRPr="00F739EE">
              <w:rPr>
                <w:b/>
                <w:sz w:val="20"/>
                <w:szCs w:val="20"/>
              </w:rPr>
              <w:t>Победители</w:t>
            </w:r>
          </w:p>
          <w:p w:rsidR="00FE7F07" w:rsidRPr="00F739EE" w:rsidRDefault="00FE7F07" w:rsidP="00A8722B">
            <w:pPr>
              <w:rPr>
                <w:b/>
                <w:sz w:val="20"/>
                <w:szCs w:val="20"/>
              </w:rPr>
            </w:pPr>
            <w:r w:rsidRPr="00F739EE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2410" w:type="dxa"/>
          </w:tcPr>
          <w:p w:rsidR="00FE7F07" w:rsidRPr="00F739EE" w:rsidRDefault="00FE7F07" w:rsidP="00A8722B">
            <w:pPr>
              <w:rPr>
                <w:b/>
                <w:sz w:val="20"/>
                <w:szCs w:val="20"/>
              </w:rPr>
            </w:pPr>
            <w:r w:rsidRPr="00F739EE">
              <w:rPr>
                <w:b/>
                <w:sz w:val="20"/>
                <w:szCs w:val="20"/>
              </w:rPr>
              <w:t>Призеры</w:t>
            </w:r>
          </w:p>
          <w:p w:rsidR="00FE7F07" w:rsidRPr="00F739EE" w:rsidRDefault="00FE7F07" w:rsidP="00A8722B">
            <w:pPr>
              <w:rPr>
                <w:b/>
                <w:sz w:val="20"/>
                <w:szCs w:val="20"/>
              </w:rPr>
            </w:pPr>
            <w:r w:rsidRPr="00F739EE">
              <w:rPr>
                <w:b/>
                <w:sz w:val="20"/>
                <w:szCs w:val="20"/>
              </w:rPr>
              <w:t>2021-2022</w:t>
            </w:r>
          </w:p>
        </w:tc>
      </w:tr>
      <w:tr w:rsidR="00FE7F07" w:rsidTr="00FE7F07">
        <w:tc>
          <w:tcPr>
            <w:tcW w:w="3119" w:type="dxa"/>
          </w:tcPr>
          <w:p w:rsidR="00FE7F07" w:rsidRDefault="00FE7F07" w:rsidP="00A872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№1 г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игоры </w:t>
            </w:r>
          </w:p>
          <w:p w:rsidR="00FE7F07" w:rsidRPr="00C94444" w:rsidRDefault="00FE7F07" w:rsidP="00A872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E7F07" w:rsidRDefault="00FE7F07" w:rsidP="00A8722B">
            <w:r>
              <w:t>7</w:t>
            </w:r>
          </w:p>
        </w:tc>
        <w:tc>
          <w:tcPr>
            <w:tcW w:w="1418" w:type="dxa"/>
          </w:tcPr>
          <w:p w:rsidR="00FE7F07" w:rsidRDefault="002504AA" w:rsidP="00A8722B">
            <w:r>
              <w:t>2</w:t>
            </w:r>
          </w:p>
        </w:tc>
        <w:tc>
          <w:tcPr>
            <w:tcW w:w="2410" w:type="dxa"/>
          </w:tcPr>
          <w:p w:rsidR="00FE7F07" w:rsidRDefault="002504AA" w:rsidP="00A8722B">
            <w:r>
              <w:t>3</w:t>
            </w:r>
          </w:p>
        </w:tc>
      </w:tr>
      <w:tr w:rsidR="00FE7F07" w:rsidTr="00FE7F07">
        <w:tc>
          <w:tcPr>
            <w:tcW w:w="3119" w:type="dxa"/>
          </w:tcPr>
          <w:p w:rsidR="00FE7F07" w:rsidRDefault="00FE7F07" w:rsidP="00A872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№2г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игоры </w:t>
            </w:r>
          </w:p>
          <w:p w:rsidR="00FE7F07" w:rsidRPr="00C94444" w:rsidRDefault="00FE7F07" w:rsidP="00A872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E7F07" w:rsidRDefault="00FE7F07" w:rsidP="00A8722B">
            <w:r>
              <w:t>5</w:t>
            </w:r>
          </w:p>
        </w:tc>
        <w:tc>
          <w:tcPr>
            <w:tcW w:w="1418" w:type="dxa"/>
          </w:tcPr>
          <w:p w:rsidR="00FE7F07" w:rsidRDefault="002504AA" w:rsidP="00A8722B">
            <w:r>
              <w:t>3</w:t>
            </w:r>
          </w:p>
        </w:tc>
        <w:tc>
          <w:tcPr>
            <w:tcW w:w="2410" w:type="dxa"/>
          </w:tcPr>
          <w:p w:rsidR="00FE7F07" w:rsidRDefault="002504AA" w:rsidP="00A8722B">
            <w:r>
              <w:t>1</w:t>
            </w:r>
          </w:p>
        </w:tc>
      </w:tr>
      <w:tr w:rsidR="00FE7F07" w:rsidTr="00FE7F07">
        <w:tc>
          <w:tcPr>
            <w:tcW w:w="3119" w:type="dxa"/>
          </w:tcPr>
          <w:p w:rsidR="00FE7F07" w:rsidRDefault="00FE7F07" w:rsidP="00A872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ООШ №3 г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игоры</w:t>
            </w:r>
          </w:p>
          <w:p w:rsidR="00FE7F07" w:rsidRPr="00C94444" w:rsidRDefault="00FE7F07" w:rsidP="00A872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FE7F07" w:rsidRDefault="00FE7F07" w:rsidP="00A8722B">
            <w:r>
              <w:t>4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2504AA" w:rsidP="00A8722B">
            <w:r>
              <w:t>2</w:t>
            </w:r>
          </w:p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с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арман </w:t>
            </w:r>
          </w:p>
        </w:tc>
        <w:tc>
          <w:tcPr>
            <w:tcW w:w="1417" w:type="dxa"/>
          </w:tcPr>
          <w:p w:rsidR="00FE7F07" w:rsidRDefault="00FE7F07" w:rsidP="00A8722B">
            <w:r>
              <w:t>3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FE7F07" w:rsidP="00A8722B"/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ООШ </w:t>
            </w:r>
            <w:proofErr w:type="spell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индзикау</w:t>
            </w:r>
            <w:proofErr w:type="spell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7F07" w:rsidRDefault="00FE7F07" w:rsidP="00A8722B">
            <w:r>
              <w:t>0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FE7F07" w:rsidP="00A8722B"/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ООШ </w:t>
            </w:r>
            <w:proofErr w:type="spell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рсдон</w:t>
            </w:r>
            <w:proofErr w:type="spell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7F07" w:rsidRDefault="00FE7F07" w:rsidP="00A8722B">
            <w:r>
              <w:t>1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FE7F07" w:rsidP="00A8722B"/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ООШ №1 </w:t>
            </w:r>
            <w:proofErr w:type="spell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ур-Дур</w:t>
            </w:r>
            <w:proofErr w:type="spell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7F07" w:rsidRDefault="00FE7F07" w:rsidP="00A8722B">
            <w:r>
              <w:t>0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FE7F07" w:rsidP="00A8722B"/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№2 </w:t>
            </w:r>
            <w:proofErr w:type="spell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ур-Дур</w:t>
            </w:r>
            <w:proofErr w:type="spell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7F07" w:rsidRDefault="00FE7F07" w:rsidP="00A8722B">
            <w:r>
              <w:t>5</w:t>
            </w:r>
          </w:p>
        </w:tc>
        <w:tc>
          <w:tcPr>
            <w:tcW w:w="1418" w:type="dxa"/>
          </w:tcPr>
          <w:p w:rsidR="00FE7F07" w:rsidRDefault="002504AA" w:rsidP="00A8722B">
            <w:r>
              <w:t>1</w:t>
            </w:r>
          </w:p>
        </w:tc>
        <w:tc>
          <w:tcPr>
            <w:tcW w:w="2410" w:type="dxa"/>
          </w:tcPr>
          <w:p w:rsidR="00FE7F07" w:rsidRDefault="002504AA" w:rsidP="00A8722B">
            <w:r>
              <w:t>1</w:t>
            </w:r>
          </w:p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МКОУ ООШ </w:t>
            </w:r>
            <w:proofErr w:type="spell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остиздах</w:t>
            </w:r>
            <w:proofErr w:type="spell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7F07" w:rsidRDefault="00FE7F07" w:rsidP="00A8722B">
            <w:r>
              <w:t>0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FE7F07" w:rsidP="00A8722B"/>
        </w:tc>
      </w:tr>
      <w:tr w:rsidR="00FE7F07" w:rsidTr="00FE7F07">
        <w:tc>
          <w:tcPr>
            <w:tcW w:w="3119" w:type="dxa"/>
          </w:tcPr>
          <w:p w:rsidR="00FE7F07" w:rsidRPr="00C94444" w:rsidRDefault="00FE7F07" w:rsidP="00FE7F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ст</w:t>
            </w:r>
            <w:proofErr w:type="gramStart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C944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иколаевская </w:t>
            </w:r>
          </w:p>
        </w:tc>
        <w:tc>
          <w:tcPr>
            <w:tcW w:w="1417" w:type="dxa"/>
          </w:tcPr>
          <w:p w:rsidR="00FE7F07" w:rsidRDefault="00FE7F07" w:rsidP="00A8722B">
            <w:r>
              <w:t>0</w:t>
            </w:r>
          </w:p>
        </w:tc>
        <w:tc>
          <w:tcPr>
            <w:tcW w:w="1418" w:type="dxa"/>
          </w:tcPr>
          <w:p w:rsidR="00FE7F07" w:rsidRDefault="00FE7F07" w:rsidP="00A8722B"/>
        </w:tc>
        <w:tc>
          <w:tcPr>
            <w:tcW w:w="2410" w:type="dxa"/>
          </w:tcPr>
          <w:p w:rsidR="00FE7F07" w:rsidRDefault="00FE7F07" w:rsidP="00A8722B"/>
        </w:tc>
      </w:tr>
      <w:tr w:rsidR="00FE7F07" w:rsidTr="00FE7F07">
        <w:tc>
          <w:tcPr>
            <w:tcW w:w="3119" w:type="dxa"/>
          </w:tcPr>
          <w:p w:rsidR="00FE7F07" w:rsidRPr="00ED3517" w:rsidRDefault="00FE7F07" w:rsidP="00A8722B">
            <w:pPr>
              <w:rPr>
                <w:b/>
              </w:rPr>
            </w:pPr>
            <w:r w:rsidRPr="00ED3517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FE7F07" w:rsidRPr="00ED3517" w:rsidRDefault="00FE7F07" w:rsidP="00A8722B">
            <w:pPr>
              <w:rPr>
                <w:b/>
              </w:rPr>
            </w:pPr>
          </w:p>
        </w:tc>
        <w:tc>
          <w:tcPr>
            <w:tcW w:w="1418" w:type="dxa"/>
          </w:tcPr>
          <w:p w:rsidR="00FE7F07" w:rsidRPr="00ED3517" w:rsidRDefault="00FE7F07" w:rsidP="00A872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</w:tcPr>
          <w:p w:rsidR="00FE7F07" w:rsidRPr="00ED3517" w:rsidRDefault="00FE7F07" w:rsidP="00A872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833073" w:rsidRPr="00714C4F" w:rsidRDefault="00833073" w:rsidP="00D45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E10" w:rsidRPr="00714C4F" w:rsidRDefault="004D4A95" w:rsidP="00D45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Активное участие приняли учащиес</w:t>
      </w:r>
      <w:r w:rsidR="00FE7F07">
        <w:rPr>
          <w:rFonts w:ascii="Times New Roman" w:hAnsi="Times New Roman" w:cs="Times New Roman"/>
          <w:sz w:val="24"/>
          <w:szCs w:val="24"/>
        </w:rPr>
        <w:t xml:space="preserve">я школ №1, №2, г. Дигоры, МКОУ СОШ №2 с. </w:t>
      </w:r>
      <w:proofErr w:type="spellStart"/>
      <w:r w:rsidR="00FE7F07">
        <w:rPr>
          <w:rFonts w:ascii="Times New Roman" w:hAnsi="Times New Roman" w:cs="Times New Roman"/>
          <w:sz w:val="24"/>
          <w:szCs w:val="24"/>
        </w:rPr>
        <w:t>Дур-Дур</w:t>
      </w:r>
      <w:proofErr w:type="spellEnd"/>
      <w:r w:rsidRPr="00714C4F">
        <w:rPr>
          <w:rFonts w:ascii="Times New Roman" w:hAnsi="Times New Roman" w:cs="Times New Roman"/>
          <w:sz w:val="24"/>
          <w:szCs w:val="24"/>
        </w:rPr>
        <w:t>.</w:t>
      </w:r>
    </w:p>
    <w:p w:rsidR="00BC2A39" w:rsidRPr="00714C4F" w:rsidRDefault="004D4A95" w:rsidP="00E12EC3">
      <w:pPr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 xml:space="preserve">Практически не участвовали в муниципальной олимпиаде учащиеся МКОУ ООШ №1 с. </w:t>
      </w:r>
      <w:proofErr w:type="spellStart"/>
      <w:r w:rsidRPr="00714C4F">
        <w:rPr>
          <w:rFonts w:ascii="Times New Roman" w:hAnsi="Times New Roman" w:cs="Times New Roman"/>
          <w:sz w:val="24"/>
          <w:szCs w:val="24"/>
        </w:rPr>
        <w:t>Дур</w:t>
      </w:r>
      <w:r w:rsidR="00833073">
        <w:rPr>
          <w:rFonts w:ascii="Times New Roman" w:hAnsi="Times New Roman" w:cs="Times New Roman"/>
          <w:sz w:val="24"/>
          <w:szCs w:val="24"/>
        </w:rPr>
        <w:t>-Дур</w:t>
      </w:r>
      <w:proofErr w:type="spellEnd"/>
      <w:r w:rsidR="00833073">
        <w:rPr>
          <w:rFonts w:ascii="Times New Roman" w:hAnsi="Times New Roman" w:cs="Times New Roman"/>
          <w:sz w:val="24"/>
          <w:szCs w:val="24"/>
        </w:rPr>
        <w:t xml:space="preserve"> </w:t>
      </w:r>
      <w:r w:rsidR="00E04713">
        <w:rPr>
          <w:rFonts w:ascii="Times New Roman" w:hAnsi="Times New Roman" w:cs="Times New Roman"/>
          <w:sz w:val="24"/>
          <w:szCs w:val="24"/>
        </w:rPr>
        <w:t>(</w:t>
      </w:r>
      <w:r w:rsidR="00833073">
        <w:rPr>
          <w:rFonts w:ascii="Times New Roman" w:hAnsi="Times New Roman" w:cs="Times New Roman"/>
          <w:sz w:val="24"/>
          <w:szCs w:val="24"/>
        </w:rPr>
        <w:t>уже второй год</w:t>
      </w:r>
      <w:r w:rsidR="00E0471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E7F0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E7F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E7F07">
        <w:rPr>
          <w:rFonts w:ascii="Times New Roman" w:hAnsi="Times New Roman" w:cs="Times New Roman"/>
          <w:sz w:val="24"/>
          <w:szCs w:val="24"/>
        </w:rPr>
        <w:t>остиздах</w:t>
      </w:r>
      <w:proofErr w:type="spellEnd"/>
      <w:r w:rsidR="00FE7F07">
        <w:rPr>
          <w:rFonts w:ascii="Times New Roman" w:hAnsi="Times New Roman" w:cs="Times New Roman"/>
          <w:sz w:val="24"/>
          <w:szCs w:val="24"/>
        </w:rPr>
        <w:t xml:space="preserve">, Николаевская, </w:t>
      </w:r>
      <w:proofErr w:type="spellStart"/>
      <w:r w:rsidR="00FE7F07">
        <w:rPr>
          <w:rFonts w:ascii="Times New Roman" w:hAnsi="Times New Roman" w:cs="Times New Roman"/>
          <w:sz w:val="24"/>
          <w:szCs w:val="24"/>
        </w:rPr>
        <w:t>Синдзикау</w:t>
      </w:r>
      <w:proofErr w:type="spellEnd"/>
      <w:r w:rsidR="00FE7F07">
        <w:rPr>
          <w:rFonts w:ascii="Times New Roman" w:hAnsi="Times New Roman" w:cs="Times New Roman"/>
          <w:sz w:val="24"/>
          <w:szCs w:val="24"/>
        </w:rPr>
        <w:t>.</w:t>
      </w:r>
    </w:p>
    <w:p w:rsidR="00C57A5B" w:rsidRPr="00714C4F" w:rsidRDefault="004D4A95" w:rsidP="00E12EC3">
      <w:pPr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 xml:space="preserve">Самое большее количество победителей </w:t>
      </w:r>
      <w:r w:rsidR="00833073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Pr="00714C4F">
        <w:rPr>
          <w:rFonts w:ascii="Times New Roman" w:hAnsi="Times New Roman" w:cs="Times New Roman"/>
          <w:sz w:val="24"/>
          <w:szCs w:val="24"/>
        </w:rPr>
        <w:t>в МКОУ СОШ №1 г. Дигоры</w:t>
      </w:r>
      <w:r w:rsidR="001E24F2">
        <w:rPr>
          <w:rFonts w:ascii="Times New Roman" w:hAnsi="Times New Roman" w:cs="Times New Roman"/>
          <w:sz w:val="24"/>
          <w:szCs w:val="24"/>
        </w:rPr>
        <w:t xml:space="preserve"> и МКОУ СОШ №2 г. Дигоры</w:t>
      </w:r>
      <w:r w:rsidRPr="00714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713" w:rsidRDefault="008708D6" w:rsidP="00E12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4713" w:rsidRPr="00714C4F" w:rsidRDefault="00E04713" w:rsidP="00E12EC3">
      <w:pPr>
        <w:rPr>
          <w:rFonts w:ascii="Times New Roman" w:hAnsi="Times New Roman" w:cs="Times New Roman"/>
          <w:sz w:val="24"/>
          <w:szCs w:val="24"/>
        </w:rPr>
      </w:pPr>
    </w:p>
    <w:p w:rsidR="00F66415" w:rsidRPr="00714C4F" w:rsidRDefault="00C57A5B" w:rsidP="00757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C4F">
        <w:rPr>
          <w:rFonts w:ascii="Times New Roman" w:hAnsi="Times New Roman" w:cs="Times New Roman"/>
          <w:b/>
          <w:sz w:val="24"/>
          <w:szCs w:val="24"/>
          <w:u w:val="single"/>
        </w:rPr>
        <w:t>Аналитика результатов муниципальной олимпиады по предметам.</w:t>
      </w:r>
    </w:p>
    <w:p w:rsidR="00CD2FF1" w:rsidRPr="00714C4F" w:rsidRDefault="00CD2FF1" w:rsidP="003C021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bookmarkStart w:id="0" w:name="_GoBack"/>
      <w:bookmarkEnd w:id="0"/>
    </w:p>
    <w:p w:rsidR="00CD2FF1" w:rsidRPr="00714C4F" w:rsidRDefault="00CD2FF1" w:rsidP="00CD2FF1">
      <w:pPr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 xml:space="preserve">Материалы для олимпиады </w:t>
      </w:r>
      <w:r w:rsidR="00F66415">
        <w:rPr>
          <w:rFonts w:ascii="Times New Roman" w:hAnsi="Times New Roman" w:cs="Times New Roman"/>
          <w:sz w:val="24"/>
          <w:szCs w:val="24"/>
        </w:rPr>
        <w:t xml:space="preserve">по осетинскому языку включали </w:t>
      </w:r>
      <w:r w:rsidRPr="00714C4F">
        <w:rPr>
          <w:rFonts w:ascii="Times New Roman" w:hAnsi="Times New Roman" w:cs="Times New Roman"/>
          <w:sz w:val="24"/>
          <w:szCs w:val="24"/>
        </w:rPr>
        <w:t xml:space="preserve"> задания из следующих разделов:</w:t>
      </w:r>
      <w:r w:rsidR="0089500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2FF1" w:rsidRPr="00714C4F" w:rsidRDefault="00CD2FF1" w:rsidP="00CD2FF1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Фонетика</w:t>
      </w:r>
    </w:p>
    <w:p w:rsidR="00CD2FF1" w:rsidRPr="00714C4F" w:rsidRDefault="00CD2FF1" w:rsidP="00CD2FF1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Словообразование</w:t>
      </w:r>
    </w:p>
    <w:p w:rsidR="00CD2FF1" w:rsidRPr="00714C4F" w:rsidRDefault="00CD2FF1" w:rsidP="00CD2FF1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Лексика</w:t>
      </w:r>
    </w:p>
    <w:p w:rsidR="00CD2FF1" w:rsidRPr="00714C4F" w:rsidRDefault="00CD2FF1" w:rsidP="00CD2FF1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Орфография (работа с текстом с пропущенными орфограммами)</w:t>
      </w:r>
    </w:p>
    <w:p w:rsidR="00CD2FF1" w:rsidRPr="00714C4F" w:rsidRDefault="00CD2FF1" w:rsidP="00CD2FF1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214766" w:rsidRPr="0003358F" w:rsidRDefault="00CD2FF1" w:rsidP="0003358F">
      <w:pPr>
        <w:spacing w:after="0"/>
        <w:rPr>
          <w:rFonts w:ascii="Times New Roman" w:hAnsi="Times New Roman" w:cs="Times New Roman"/>
        </w:rPr>
      </w:pPr>
      <w:r w:rsidRPr="00714C4F"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олимпиады по </w:t>
      </w:r>
      <w:r w:rsidR="00F66415">
        <w:rPr>
          <w:rFonts w:ascii="Times New Roman" w:hAnsi="Times New Roman" w:cs="Times New Roman"/>
          <w:sz w:val="24"/>
          <w:szCs w:val="24"/>
        </w:rPr>
        <w:t xml:space="preserve">осетинскому языку и литературе </w:t>
      </w:r>
      <w:r w:rsidRPr="00714C4F">
        <w:rPr>
          <w:rFonts w:ascii="Times New Roman" w:hAnsi="Times New Roman" w:cs="Times New Roman"/>
          <w:sz w:val="24"/>
          <w:szCs w:val="24"/>
        </w:rPr>
        <w:t>показал, что  участники  муниципального этапа справились с заданиями. Можно сделать вывод, что большинство учащихся владеют  не только базовым уровнем знаний, но и с</w:t>
      </w:r>
      <w:r w:rsidR="00F66415">
        <w:rPr>
          <w:rFonts w:ascii="Times New Roman" w:hAnsi="Times New Roman" w:cs="Times New Roman"/>
          <w:sz w:val="24"/>
          <w:szCs w:val="24"/>
        </w:rPr>
        <w:t>правляются с</w:t>
      </w:r>
      <w:r w:rsidRPr="00714C4F">
        <w:rPr>
          <w:rFonts w:ascii="Times New Roman" w:hAnsi="Times New Roman" w:cs="Times New Roman"/>
          <w:sz w:val="24"/>
          <w:szCs w:val="24"/>
        </w:rPr>
        <w:t xml:space="preserve"> заданиями повышенной трудности.</w:t>
      </w:r>
      <w:r w:rsidR="00F6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заданий олимпиады базировалось на школьной программе, однако были предложены и такие задания, которые требовали более глубоких знаний, выходящих за рамки непосредственно школьной программы</w:t>
      </w:r>
      <w:r w:rsidR="00F6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полностью отвечает требованиям, предъявляемым к уровню олимпиадных заданий. </w:t>
      </w:r>
      <w:r w:rsidR="000E0683" w:rsidRPr="00714C4F">
        <w:rPr>
          <w:rFonts w:ascii="Times New Roman" w:hAnsi="Times New Roman" w:cs="Times New Roman"/>
          <w:sz w:val="24"/>
          <w:szCs w:val="24"/>
        </w:rPr>
        <w:t>Они неплохо справились с заданиями, где нужно было определить лексическое значение слов и выражений</w:t>
      </w:r>
      <w:r w:rsidR="000E0683">
        <w:rPr>
          <w:rFonts w:ascii="Times New Roman" w:hAnsi="Times New Roman" w:cs="Times New Roman"/>
          <w:sz w:val="24"/>
          <w:szCs w:val="24"/>
        </w:rPr>
        <w:t xml:space="preserve"> </w:t>
      </w:r>
      <w:r w:rsidR="0021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(синонимы, омонимы). </w:t>
      </w:r>
      <w:r w:rsidR="00F6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очень хорошо выполнили задания, где необходимо было сделать  морфологический разбор.</w:t>
      </w:r>
      <w:r w:rsidR="00E161C3">
        <w:rPr>
          <w:rFonts w:ascii="Times New Roman" w:hAnsi="Times New Roman" w:cs="Times New Roman"/>
          <w:sz w:val="24"/>
          <w:szCs w:val="24"/>
        </w:rPr>
        <w:t xml:space="preserve"> </w:t>
      </w:r>
      <w:r w:rsidR="000E0683"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умеют применять полученные теоретические знания на практике, имеют навыки работы с текстом с пропущенными орфограммами и недостающими знаками препинания. </w:t>
      </w:r>
      <w:r w:rsidR="00214766">
        <w:rPr>
          <w:rFonts w:ascii="Times New Roman" w:hAnsi="Times New Roman" w:cs="Times New Roman"/>
          <w:sz w:val="24"/>
          <w:szCs w:val="24"/>
        </w:rPr>
        <w:t>Тем не менее, н</w:t>
      </w:r>
      <w:r w:rsidRPr="00714C4F">
        <w:rPr>
          <w:rFonts w:ascii="Times New Roman" w:hAnsi="Times New Roman" w:cs="Times New Roman"/>
          <w:sz w:val="24"/>
          <w:szCs w:val="24"/>
        </w:rPr>
        <w:t>аибольшую сложность вызвали</w:t>
      </w:r>
      <w:r w:rsidR="00214766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214766" w:rsidRPr="0003358F">
        <w:rPr>
          <w:rFonts w:ascii="Times New Roman" w:hAnsi="Times New Roman" w:cs="Times New Roman"/>
        </w:rPr>
        <w:t>задания:</w:t>
      </w:r>
    </w:p>
    <w:p w:rsidR="00214766" w:rsidRPr="0003358F" w:rsidRDefault="000E0683" w:rsidP="0003358F">
      <w:pPr>
        <w:spacing w:after="0"/>
        <w:jc w:val="both"/>
        <w:rPr>
          <w:rFonts w:ascii="Times New Roman" w:hAnsi="Times New Roman" w:cs="Times New Roman"/>
        </w:rPr>
      </w:pPr>
      <w:r w:rsidRPr="0003358F">
        <w:rPr>
          <w:rFonts w:ascii="Times New Roman" w:hAnsi="Times New Roman" w:cs="Times New Roman"/>
        </w:rPr>
        <w:t>- Преобразовать глаголы в деепричастие</w:t>
      </w:r>
      <w:r w:rsidR="00214766" w:rsidRPr="0003358F">
        <w:rPr>
          <w:rFonts w:ascii="Times New Roman" w:hAnsi="Times New Roman" w:cs="Times New Roman"/>
        </w:rPr>
        <w:t>.</w:t>
      </w:r>
    </w:p>
    <w:p w:rsidR="000E0683" w:rsidRPr="0003358F" w:rsidRDefault="000E0683" w:rsidP="0003358F">
      <w:pPr>
        <w:spacing w:after="0"/>
        <w:jc w:val="both"/>
        <w:rPr>
          <w:rFonts w:ascii="Times New Roman" w:hAnsi="Times New Roman" w:cs="Times New Roman"/>
        </w:rPr>
      </w:pPr>
      <w:r w:rsidRPr="0003358F">
        <w:rPr>
          <w:rFonts w:ascii="Times New Roman" w:hAnsi="Times New Roman" w:cs="Times New Roman"/>
        </w:rPr>
        <w:t>- Наклонение глаголов.</w:t>
      </w:r>
    </w:p>
    <w:p w:rsidR="00214766" w:rsidRPr="0003358F" w:rsidRDefault="000E0683" w:rsidP="0003358F">
      <w:pPr>
        <w:spacing w:after="0"/>
        <w:rPr>
          <w:rFonts w:ascii="Times New Roman" w:hAnsi="Times New Roman" w:cs="Times New Roman"/>
        </w:rPr>
      </w:pPr>
      <w:r w:rsidRPr="0003358F">
        <w:rPr>
          <w:rFonts w:ascii="Times New Roman" w:hAnsi="Times New Roman" w:cs="Times New Roman"/>
        </w:rPr>
        <w:t>- Объясните смысл словосочетаний.</w:t>
      </w:r>
    </w:p>
    <w:p w:rsidR="00E161C3" w:rsidRPr="0003358F" w:rsidRDefault="000E0683" w:rsidP="0003358F">
      <w:pPr>
        <w:spacing w:after="0"/>
        <w:rPr>
          <w:rFonts w:ascii="Times New Roman" w:hAnsi="Times New Roman" w:cs="Times New Roman"/>
        </w:rPr>
      </w:pPr>
      <w:r w:rsidRPr="0003358F">
        <w:rPr>
          <w:rFonts w:ascii="Times New Roman" w:hAnsi="Times New Roman" w:cs="Times New Roman"/>
        </w:rPr>
        <w:lastRenderedPageBreak/>
        <w:t xml:space="preserve">- </w:t>
      </w:r>
      <w:r w:rsidR="00E161C3" w:rsidRPr="0003358F">
        <w:rPr>
          <w:rFonts w:ascii="Times New Roman" w:hAnsi="Times New Roman" w:cs="Times New Roman"/>
        </w:rPr>
        <w:t>Учащиеся 11 класса не знают синтаксический разбор предложения.</w:t>
      </w:r>
    </w:p>
    <w:p w:rsidR="000E0683" w:rsidRPr="00714C4F" w:rsidRDefault="000E0683" w:rsidP="0003358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ученики не могли дать развернутый ответ по теме предложенного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данные пословицы. </w:t>
      </w:r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той же причине не смогли написать краткое сочинение на свободную тему. </w:t>
      </w:r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объясняется бедностью словарного запаса</w:t>
      </w:r>
      <w:proofErr w:type="gramStart"/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свою очередь является следствием отсутствия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стематического чтения вне школы, работы учителями над развитием речи учащихся.</w:t>
      </w:r>
    </w:p>
    <w:p w:rsidR="00CD2FF1" w:rsidRPr="00714C4F" w:rsidRDefault="00CD2FF1" w:rsidP="000E0683">
      <w:pPr>
        <w:shd w:val="clear" w:color="auto" w:fill="FFFFFF"/>
        <w:spacing w:after="0" w:line="235" w:lineRule="atLeast"/>
        <w:rPr>
          <w:rFonts w:ascii="Times New Roman" w:hAnsi="Times New Roman" w:cs="Times New Roman"/>
          <w:sz w:val="24"/>
          <w:szCs w:val="24"/>
        </w:rPr>
      </w:pPr>
    </w:p>
    <w:p w:rsidR="00CD2FF1" w:rsidRPr="00714C4F" w:rsidRDefault="00CD2FF1" w:rsidP="00CD2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CD2FF1" w:rsidRPr="00714C4F" w:rsidRDefault="00CD2FF1" w:rsidP="00CD2FF1">
      <w:pPr>
        <w:pStyle w:val="a5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 xml:space="preserve">С целью развития творческих способностей учащихся, обогащения и расширения словарного запаса, учить использовать в речи фразеологизмы, крылатые выражения, пословицы и поговорки. </w:t>
      </w:r>
    </w:p>
    <w:p w:rsidR="00CD2FF1" w:rsidRPr="00714C4F" w:rsidRDefault="00CD2FF1" w:rsidP="00CD2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4F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D2FF1" w:rsidRPr="00714C4F" w:rsidRDefault="00CD2FF1" w:rsidP="00CD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F1" w:rsidRPr="00714C4F" w:rsidRDefault="00CD2FF1" w:rsidP="00CD2FF1">
      <w:pPr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процент </w:t>
      </w:r>
      <w:r w:rsidR="0003358F">
        <w:rPr>
          <w:rFonts w:ascii="Times New Roman" w:hAnsi="Times New Roman" w:cs="Times New Roman"/>
          <w:sz w:val="24"/>
          <w:szCs w:val="24"/>
        </w:rPr>
        <w:t>участия по литературе намного ниже</w:t>
      </w:r>
      <w:proofErr w:type="gramStart"/>
      <w:r w:rsidR="0003358F">
        <w:rPr>
          <w:rFonts w:ascii="Times New Roman" w:hAnsi="Times New Roman" w:cs="Times New Roman"/>
          <w:sz w:val="24"/>
          <w:szCs w:val="24"/>
        </w:rPr>
        <w:t xml:space="preserve"> </w:t>
      </w:r>
      <w:r w:rsidRPr="00714C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C4F">
        <w:rPr>
          <w:rFonts w:ascii="Times New Roman" w:hAnsi="Times New Roman" w:cs="Times New Roman"/>
          <w:sz w:val="24"/>
          <w:szCs w:val="24"/>
        </w:rPr>
        <w:t xml:space="preserve"> Материалы олимпиады по литературе включали в себя задания на знание содержания произведений,  а также учащиеся должны были проанализировать </w:t>
      </w:r>
      <w:r w:rsidR="006B39DB">
        <w:rPr>
          <w:rFonts w:ascii="Times New Roman" w:hAnsi="Times New Roman" w:cs="Times New Roman"/>
          <w:sz w:val="24"/>
          <w:szCs w:val="24"/>
        </w:rPr>
        <w:t xml:space="preserve">к какому литературному жанру относится </w:t>
      </w:r>
      <w:r w:rsidRPr="00714C4F">
        <w:rPr>
          <w:rFonts w:ascii="Times New Roman" w:hAnsi="Times New Roman" w:cs="Times New Roman"/>
          <w:sz w:val="24"/>
          <w:szCs w:val="24"/>
        </w:rPr>
        <w:t xml:space="preserve">художественное произведение. </w:t>
      </w:r>
      <w:r w:rsidR="006B39DB">
        <w:rPr>
          <w:rFonts w:ascii="Times New Roman" w:hAnsi="Times New Roman" w:cs="Times New Roman"/>
          <w:sz w:val="24"/>
          <w:szCs w:val="24"/>
        </w:rPr>
        <w:t xml:space="preserve">Учащиеся хорошо определяли по картине  произведение, главного героя. Также выполнили задания, где необходимо было продолжить текст. </w:t>
      </w:r>
      <w:r w:rsidRPr="00714C4F">
        <w:rPr>
          <w:rFonts w:ascii="Times New Roman" w:hAnsi="Times New Roman" w:cs="Times New Roman"/>
          <w:sz w:val="24"/>
          <w:szCs w:val="24"/>
        </w:rPr>
        <w:t>Для некоторых учащихся сложным</w:t>
      </w:r>
      <w:r w:rsidR="006B39DB">
        <w:rPr>
          <w:rFonts w:ascii="Times New Roman" w:hAnsi="Times New Roman" w:cs="Times New Roman"/>
          <w:sz w:val="24"/>
          <w:szCs w:val="24"/>
        </w:rPr>
        <w:t>и  оказались</w:t>
      </w:r>
      <w:r w:rsidRPr="00714C4F">
        <w:rPr>
          <w:rFonts w:ascii="Times New Roman" w:hAnsi="Times New Roman" w:cs="Times New Roman"/>
          <w:sz w:val="24"/>
          <w:szCs w:val="24"/>
        </w:rPr>
        <w:t xml:space="preserve">   вопрос</w:t>
      </w:r>
      <w:r w:rsidR="006B39DB">
        <w:rPr>
          <w:rFonts w:ascii="Times New Roman" w:hAnsi="Times New Roman" w:cs="Times New Roman"/>
          <w:sz w:val="24"/>
          <w:szCs w:val="24"/>
        </w:rPr>
        <w:t xml:space="preserve">ы </w:t>
      </w:r>
      <w:r w:rsidRPr="00714C4F">
        <w:rPr>
          <w:rFonts w:ascii="Times New Roman" w:hAnsi="Times New Roman" w:cs="Times New Roman"/>
          <w:sz w:val="24"/>
          <w:szCs w:val="24"/>
        </w:rPr>
        <w:t xml:space="preserve">  </w:t>
      </w:r>
      <w:r w:rsidR="006B39DB">
        <w:rPr>
          <w:rFonts w:ascii="Times New Roman" w:hAnsi="Times New Roman" w:cs="Times New Roman"/>
          <w:sz w:val="24"/>
          <w:szCs w:val="24"/>
        </w:rPr>
        <w:t>по теории литературы</w:t>
      </w:r>
      <w:r w:rsidRPr="00714C4F">
        <w:rPr>
          <w:rFonts w:ascii="Times New Roman" w:hAnsi="Times New Roman" w:cs="Times New Roman"/>
          <w:sz w:val="24"/>
          <w:szCs w:val="24"/>
        </w:rPr>
        <w:t xml:space="preserve">. </w:t>
      </w:r>
      <w:r w:rsidR="006B39DB">
        <w:rPr>
          <w:rFonts w:ascii="Times New Roman" w:hAnsi="Times New Roman" w:cs="Times New Roman"/>
          <w:sz w:val="24"/>
          <w:szCs w:val="24"/>
        </w:rPr>
        <w:t xml:space="preserve">Также  учащиеся не смогли выполнить задание, где нужно было объяснить смысл пословиц. Это говорит о том, </w:t>
      </w:r>
      <w:proofErr w:type="spellStart"/>
      <w:r w:rsidR="006B39DB">
        <w:rPr>
          <w:rFonts w:ascii="Times New Roman" w:hAnsi="Times New Roman" w:cs="Times New Roman"/>
          <w:sz w:val="24"/>
          <w:szCs w:val="24"/>
        </w:rPr>
        <w:t>чтоу</w:t>
      </w:r>
      <w:r w:rsidRPr="00714C4F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Pr="00714C4F">
        <w:rPr>
          <w:rFonts w:ascii="Times New Roman" w:hAnsi="Times New Roman" w:cs="Times New Roman"/>
          <w:sz w:val="24"/>
          <w:szCs w:val="24"/>
        </w:rPr>
        <w:t xml:space="preserve"> не умеют стройно выражать свои мысли, у них нет умения глубокого осмысления текста, </w:t>
      </w:r>
      <w:r w:rsidR="006B39DB">
        <w:rPr>
          <w:rFonts w:ascii="Times New Roman" w:hAnsi="Times New Roman" w:cs="Times New Roman"/>
          <w:sz w:val="24"/>
          <w:szCs w:val="24"/>
        </w:rPr>
        <w:t xml:space="preserve"> не привлекают те</w:t>
      </w:r>
      <w:proofErr w:type="gramStart"/>
      <w:r w:rsidR="006B39DB">
        <w:rPr>
          <w:rFonts w:ascii="Times New Roman" w:hAnsi="Times New Roman" w:cs="Times New Roman"/>
          <w:sz w:val="24"/>
          <w:szCs w:val="24"/>
        </w:rPr>
        <w:t xml:space="preserve">кст </w:t>
      </w:r>
      <w:r w:rsidRPr="00714C4F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714C4F">
        <w:rPr>
          <w:rFonts w:ascii="Times New Roman" w:hAnsi="Times New Roman" w:cs="Times New Roman"/>
          <w:sz w:val="24"/>
          <w:szCs w:val="24"/>
        </w:rPr>
        <w:t xml:space="preserve">я подтверждения своих мыслей.  </w:t>
      </w:r>
    </w:p>
    <w:p w:rsidR="00CD2FF1" w:rsidRPr="00714C4F" w:rsidRDefault="00CD2FF1" w:rsidP="00CD2FF1">
      <w:pPr>
        <w:shd w:val="clear" w:color="auto" w:fill="FFFFFF"/>
        <w:spacing w:line="317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ab/>
      </w:r>
    </w:p>
    <w:p w:rsidR="00CD2FF1" w:rsidRPr="00714C4F" w:rsidRDefault="00CD2FF1" w:rsidP="00CD2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D2FF1" w:rsidRPr="00714C4F" w:rsidRDefault="006B39DB" w:rsidP="00CD2FF1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CD2FF1" w:rsidRPr="00714C4F">
        <w:rPr>
          <w:rFonts w:ascii="Times New Roman" w:hAnsi="Times New Roman" w:cs="Times New Roman"/>
          <w:sz w:val="24"/>
          <w:szCs w:val="24"/>
        </w:rPr>
        <w:t xml:space="preserve"> осуществлять целенаправленную индивидуальную работу по подготовке участников к олимпиаде.</w:t>
      </w:r>
    </w:p>
    <w:p w:rsidR="00CD2FF1" w:rsidRPr="00714C4F" w:rsidRDefault="00CD2FF1" w:rsidP="00CD2FF1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>Необходимо обратить внимание на более глубокую проработку следующих тем: глубокое прочтение литературного произведения; умения делать комплексный  анализ произведения.</w:t>
      </w:r>
    </w:p>
    <w:p w:rsidR="00CD2FF1" w:rsidRPr="00714C4F" w:rsidRDefault="00CD2FF1" w:rsidP="00CD2FF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714C4F">
        <w:rPr>
          <w:rFonts w:ascii="Times New Roman" w:hAnsi="Times New Roman" w:cs="Times New Roman"/>
          <w:sz w:val="24"/>
          <w:szCs w:val="24"/>
        </w:rPr>
        <w:t xml:space="preserve"> В течение учебного года в работе с одарёнными детьми уделять больше внимания темам, нашедшим отражение в материалах олимпиады.</w:t>
      </w:r>
    </w:p>
    <w:p w:rsidR="00CD2FF1" w:rsidRPr="00714C4F" w:rsidRDefault="00CD2FF1" w:rsidP="00CD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714C4F">
        <w:rPr>
          <w:b/>
          <w:color w:val="000000"/>
          <w:u w:val="single"/>
        </w:rPr>
        <w:t> Анализируя результаты, следует сделать вывод: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t xml:space="preserve">1. Практически по всем предметам учащиеся показали </w:t>
      </w:r>
      <w:r w:rsidR="00757A2B">
        <w:rPr>
          <w:color w:val="000000"/>
        </w:rPr>
        <w:t>не</w:t>
      </w:r>
      <w:r w:rsidRPr="00714C4F">
        <w:rPr>
          <w:color w:val="000000"/>
        </w:rPr>
        <w:t>желание участвовать в олимпиадах. Что указывает на недостаточную работу педагогов по выявлению талантливых детей на уровне школы.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t>2. Необходимо мотивировать учащихся на изучение дополнительной литературы, целенаправленно работать в течение всего года.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t>К основным проблемам, выявленным при подготовке школьников к олимпиадам в этом учебном году, можно отнести сле</w:t>
      </w:r>
      <w:r w:rsidR="00757A2B">
        <w:rPr>
          <w:color w:val="000000"/>
        </w:rPr>
        <w:t>дующе</w:t>
      </w:r>
      <w:r w:rsidRPr="00714C4F">
        <w:rPr>
          <w:color w:val="000000"/>
        </w:rPr>
        <w:t>е: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t>- теоретический материал, требующий более глубоких знаний;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714C4F">
        <w:rPr>
          <w:color w:val="000000"/>
        </w:rPr>
        <w:lastRenderedPageBreak/>
        <w:t>-неоднозначное отношение родителей к участию ребёнка в олимпиадах.</w:t>
      </w:r>
    </w:p>
    <w:p w:rsidR="00ED4ADE" w:rsidRPr="00714C4F" w:rsidRDefault="00ED4ADE" w:rsidP="00ED4ADE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714C4F">
        <w:rPr>
          <w:b/>
          <w:color w:val="000000"/>
          <w:u w:val="single"/>
        </w:rPr>
        <w:t>Предложения:</w:t>
      </w:r>
    </w:p>
    <w:p w:rsidR="00ED4ADE" w:rsidRPr="00714C4F" w:rsidRDefault="00ED4ADE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4C4F">
        <w:rPr>
          <w:color w:val="000000"/>
        </w:rPr>
        <w:t>Обратить внимание учителей на слабые результаты  олимпиад</w:t>
      </w:r>
      <w:proofErr w:type="gramStart"/>
      <w:r w:rsidRPr="00714C4F">
        <w:rPr>
          <w:color w:val="000000"/>
        </w:rPr>
        <w:t> </w:t>
      </w:r>
      <w:r w:rsidRPr="00714C4F">
        <w:rPr>
          <w:color w:val="FF0000"/>
        </w:rPr>
        <w:t>.</w:t>
      </w:r>
      <w:proofErr w:type="gramEnd"/>
    </w:p>
    <w:p w:rsidR="00757A2B" w:rsidRDefault="00ED4ADE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4C4F">
        <w:rPr>
          <w:color w:val="000000"/>
        </w:rPr>
        <w:t>Руководител</w:t>
      </w:r>
      <w:r w:rsidR="00757A2B">
        <w:rPr>
          <w:color w:val="000000"/>
        </w:rPr>
        <w:t xml:space="preserve">ю методического объединения учителей осетинского языка и литературы </w:t>
      </w:r>
      <w:r w:rsidRPr="00714C4F">
        <w:rPr>
          <w:color w:val="000000"/>
        </w:rPr>
        <w:t>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 олимпиадам.</w:t>
      </w:r>
    </w:p>
    <w:p w:rsidR="00757A2B" w:rsidRDefault="00757A2B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 О</w:t>
      </w:r>
      <w:r w:rsidR="00ED4ADE" w:rsidRPr="00757A2B">
        <w:rPr>
          <w:color w:val="000000"/>
        </w:rPr>
        <w:t>собо уделить внимание п</w:t>
      </w:r>
      <w:r>
        <w:rPr>
          <w:color w:val="000000"/>
        </w:rPr>
        <w:t>обедителям школьных олимпиад – организовать дополнительную работу</w:t>
      </w:r>
      <w:r w:rsidR="00ED4ADE" w:rsidRPr="00757A2B">
        <w:rPr>
          <w:color w:val="000000"/>
        </w:rPr>
        <w:t xml:space="preserve"> для участия в муниципальном этапе олимпиад.</w:t>
      </w:r>
    </w:p>
    <w:p w:rsidR="00757A2B" w:rsidRDefault="00757A2B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  О</w:t>
      </w:r>
      <w:r w:rsidR="00ED4ADE" w:rsidRPr="00757A2B">
        <w:rPr>
          <w:color w:val="000000"/>
        </w:rPr>
        <w:t>рганизовать коррекцию выявленных пробелов в знаниях и умениях учащихся на уроках и внеурочное время;</w:t>
      </w:r>
    </w:p>
    <w:p w:rsidR="00757A2B" w:rsidRDefault="00757A2B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 О</w:t>
      </w:r>
      <w:r w:rsidR="00ED4ADE" w:rsidRPr="00757A2B">
        <w:rPr>
          <w:color w:val="000000"/>
        </w:rPr>
        <w:t>рганизовать регулярную внеклассную работу с одарёнными детьми, направленную на подготовку к олимпиадам разного уровня.</w:t>
      </w:r>
    </w:p>
    <w:p w:rsidR="00757A2B" w:rsidRDefault="00757A2B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 П</w:t>
      </w:r>
      <w:r w:rsidR="00ED4ADE" w:rsidRPr="00757A2B">
        <w:rPr>
          <w:color w:val="000000"/>
        </w:rPr>
        <w:t>роводить беседы с родителями о значимости участия детей в олимпиадах</w:t>
      </w:r>
    </w:p>
    <w:p w:rsidR="00ED4ADE" w:rsidRPr="00757A2B" w:rsidRDefault="00757A2B" w:rsidP="00ED4AD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 И</w:t>
      </w:r>
      <w:r w:rsidR="00ED4ADE" w:rsidRPr="00757A2B">
        <w:rPr>
          <w:color w:val="000000"/>
        </w:rPr>
        <w:t>спользовать интерактивные источники информации при подготовке к олимпиадам.</w:t>
      </w:r>
    </w:p>
    <w:p w:rsidR="00ED4ADE" w:rsidRPr="00714C4F" w:rsidRDefault="00ED4ADE" w:rsidP="00ED4ADE">
      <w:pPr>
        <w:pStyle w:val="4"/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</w:p>
    <w:p w:rsidR="00870433" w:rsidRPr="00714C4F" w:rsidRDefault="00870433" w:rsidP="003C02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74BF" w:rsidRPr="00714C4F" w:rsidRDefault="000674BF" w:rsidP="00123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A5B" w:rsidRPr="00714C4F" w:rsidRDefault="00C57A5B" w:rsidP="00123504">
      <w:pPr>
        <w:pStyle w:val="a8"/>
        <w:ind w:left="720" w:hanging="11"/>
        <w:rPr>
          <w:rFonts w:ascii="Times New Roman" w:hAnsi="Times New Roman"/>
          <w:sz w:val="24"/>
          <w:szCs w:val="24"/>
        </w:rPr>
      </w:pPr>
      <w:r w:rsidRPr="00714C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4C4F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C57A5B" w:rsidRDefault="00C57A5B" w:rsidP="001235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9FF" w:rsidRDefault="008869FF" w:rsidP="001235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9FF" w:rsidRDefault="008869FF" w:rsidP="001235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9FF" w:rsidRDefault="008869FF" w:rsidP="0012350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9FF" w:rsidRPr="008869FF" w:rsidRDefault="008869FF" w:rsidP="00123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9FF">
        <w:rPr>
          <w:rFonts w:ascii="Times New Roman" w:hAnsi="Times New Roman" w:cs="Times New Roman"/>
          <w:b/>
          <w:sz w:val="24"/>
          <w:szCs w:val="24"/>
        </w:rPr>
        <w:t xml:space="preserve">Исполнила: </w:t>
      </w:r>
      <w:proofErr w:type="spellStart"/>
      <w:r w:rsidRPr="008869FF">
        <w:rPr>
          <w:rFonts w:ascii="Times New Roman" w:hAnsi="Times New Roman" w:cs="Times New Roman"/>
          <w:b/>
          <w:sz w:val="24"/>
          <w:szCs w:val="24"/>
        </w:rPr>
        <w:t>Зангиева</w:t>
      </w:r>
      <w:proofErr w:type="spellEnd"/>
      <w:r w:rsidRPr="008869FF">
        <w:rPr>
          <w:rFonts w:ascii="Times New Roman" w:hAnsi="Times New Roman" w:cs="Times New Roman"/>
          <w:b/>
          <w:sz w:val="24"/>
          <w:szCs w:val="24"/>
        </w:rPr>
        <w:t xml:space="preserve"> Т.Т.</w:t>
      </w:r>
    </w:p>
    <w:p w:rsidR="008869FF" w:rsidRPr="008869FF" w:rsidRDefault="008869FF" w:rsidP="00123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9FF">
        <w:rPr>
          <w:rFonts w:ascii="Times New Roman" w:hAnsi="Times New Roman" w:cs="Times New Roman"/>
          <w:b/>
          <w:sz w:val="24"/>
          <w:szCs w:val="24"/>
        </w:rPr>
        <w:t>8-918-707-72-54</w:t>
      </w:r>
    </w:p>
    <w:sectPr w:rsidR="008869FF" w:rsidRPr="008869FF" w:rsidSect="00833073">
      <w:pgSz w:w="16838" w:h="11906" w:orient="landscape"/>
      <w:pgMar w:top="851" w:right="426" w:bottom="568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79E"/>
    <w:multiLevelType w:val="hybridMultilevel"/>
    <w:tmpl w:val="EAD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662"/>
    <w:multiLevelType w:val="hybridMultilevel"/>
    <w:tmpl w:val="E20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3711"/>
    <w:multiLevelType w:val="multilevel"/>
    <w:tmpl w:val="8A90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D210C"/>
    <w:multiLevelType w:val="multilevel"/>
    <w:tmpl w:val="3D4CE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96085"/>
    <w:multiLevelType w:val="hybridMultilevel"/>
    <w:tmpl w:val="BEA2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27A98"/>
    <w:multiLevelType w:val="hybridMultilevel"/>
    <w:tmpl w:val="B59E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1504A"/>
    <w:multiLevelType w:val="hybridMultilevel"/>
    <w:tmpl w:val="C2969DF2"/>
    <w:lvl w:ilvl="0" w:tplc="E148110E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639A6290"/>
    <w:multiLevelType w:val="hybridMultilevel"/>
    <w:tmpl w:val="236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F611D"/>
    <w:multiLevelType w:val="hybridMultilevel"/>
    <w:tmpl w:val="AE5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66074"/>
    <w:multiLevelType w:val="hybridMultilevel"/>
    <w:tmpl w:val="0D2810AC"/>
    <w:lvl w:ilvl="0" w:tplc="7D302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11B35"/>
    <w:multiLevelType w:val="hybridMultilevel"/>
    <w:tmpl w:val="0B2C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77748"/>
    <w:multiLevelType w:val="hybridMultilevel"/>
    <w:tmpl w:val="AFE8F80E"/>
    <w:lvl w:ilvl="0" w:tplc="DF569C4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9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F1C"/>
    <w:rsid w:val="00000411"/>
    <w:rsid w:val="0003358F"/>
    <w:rsid w:val="00033B6D"/>
    <w:rsid w:val="00060CBB"/>
    <w:rsid w:val="000674BF"/>
    <w:rsid w:val="0008250F"/>
    <w:rsid w:val="000A1E75"/>
    <w:rsid w:val="000E0683"/>
    <w:rsid w:val="000E60B8"/>
    <w:rsid w:val="000F60DA"/>
    <w:rsid w:val="00101633"/>
    <w:rsid w:val="001157D7"/>
    <w:rsid w:val="00123504"/>
    <w:rsid w:val="0018199D"/>
    <w:rsid w:val="00197F3A"/>
    <w:rsid w:val="001B7865"/>
    <w:rsid w:val="001D5898"/>
    <w:rsid w:val="001E24F2"/>
    <w:rsid w:val="001F634A"/>
    <w:rsid w:val="00205393"/>
    <w:rsid w:val="002122FA"/>
    <w:rsid w:val="00214766"/>
    <w:rsid w:val="00242549"/>
    <w:rsid w:val="002429B0"/>
    <w:rsid w:val="002461DB"/>
    <w:rsid w:val="002504AA"/>
    <w:rsid w:val="00287637"/>
    <w:rsid w:val="002A7B97"/>
    <w:rsid w:val="002C50DE"/>
    <w:rsid w:val="002D16B5"/>
    <w:rsid w:val="002D4D6F"/>
    <w:rsid w:val="00316015"/>
    <w:rsid w:val="003411BC"/>
    <w:rsid w:val="00351C25"/>
    <w:rsid w:val="003A1CAA"/>
    <w:rsid w:val="003C021D"/>
    <w:rsid w:val="003E2A05"/>
    <w:rsid w:val="00450E85"/>
    <w:rsid w:val="004D4A95"/>
    <w:rsid w:val="004D54D0"/>
    <w:rsid w:val="004E44B9"/>
    <w:rsid w:val="0053187C"/>
    <w:rsid w:val="005774A5"/>
    <w:rsid w:val="005A7177"/>
    <w:rsid w:val="005A7CB8"/>
    <w:rsid w:val="005C1D4C"/>
    <w:rsid w:val="00607651"/>
    <w:rsid w:val="0061621C"/>
    <w:rsid w:val="00632186"/>
    <w:rsid w:val="00690B10"/>
    <w:rsid w:val="006B39DB"/>
    <w:rsid w:val="006C43B2"/>
    <w:rsid w:val="006F13B6"/>
    <w:rsid w:val="006F7A4B"/>
    <w:rsid w:val="007136C4"/>
    <w:rsid w:val="00714C4F"/>
    <w:rsid w:val="00715F1C"/>
    <w:rsid w:val="00731097"/>
    <w:rsid w:val="007544EC"/>
    <w:rsid w:val="00757A2B"/>
    <w:rsid w:val="00787304"/>
    <w:rsid w:val="007A6218"/>
    <w:rsid w:val="007C439D"/>
    <w:rsid w:val="00805EB4"/>
    <w:rsid w:val="00833073"/>
    <w:rsid w:val="008663FA"/>
    <w:rsid w:val="00870433"/>
    <w:rsid w:val="008708D6"/>
    <w:rsid w:val="008869FF"/>
    <w:rsid w:val="00895005"/>
    <w:rsid w:val="008B4695"/>
    <w:rsid w:val="008D0BCB"/>
    <w:rsid w:val="008D4FDE"/>
    <w:rsid w:val="0094365F"/>
    <w:rsid w:val="009566DC"/>
    <w:rsid w:val="009963BC"/>
    <w:rsid w:val="009968E8"/>
    <w:rsid w:val="009A29AB"/>
    <w:rsid w:val="009B7E36"/>
    <w:rsid w:val="009C3609"/>
    <w:rsid w:val="00A16920"/>
    <w:rsid w:val="00A261D4"/>
    <w:rsid w:val="00A3114A"/>
    <w:rsid w:val="00A75C4F"/>
    <w:rsid w:val="00A8722B"/>
    <w:rsid w:val="00B2318A"/>
    <w:rsid w:val="00B5021C"/>
    <w:rsid w:val="00B52FEA"/>
    <w:rsid w:val="00B534FF"/>
    <w:rsid w:val="00B600B7"/>
    <w:rsid w:val="00B7263D"/>
    <w:rsid w:val="00B965F2"/>
    <w:rsid w:val="00BA5C2E"/>
    <w:rsid w:val="00BB1512"/>
    <w:rsid w:val="00BC2A39"/>
    <w:rsid w:val="00BD44AA"/>
    <w:rsid w:val="00BD6EBF"/>
    <w:rsid w:val="00BD783B"/>
    <w:rsid w:val="00C06341"/>
    <w:rsid w:val="00C10DC8"/>
    <w:rsid w:val="00C3063A"/>
    <w:rsid w:val="00C57A5B"/>
    <w:rsid w:val="00C63912"/>
    <w:rsid w:val="00CC4734"/>
    <w:rsid w:val="00CD2FF1"/>
    <w:rsid w:val="00CD32FF"/>
    <w:rsid w:val="00CE63F0"/>
    <w:rsid w:val="00CF1CC0"/>
    <w:rsid w:val="00D01796"/>
    <w:rsid w:val="00D12244"/>
    <w:rsid w:val="00D15D05"/>
    <w:rsid w:val="00D405EF"/>
    <w:rsid w:val="00D45E10"/>
    <w:rsid w:val="00D96A60"/>
    <w:rsid w:val="00D96F30"/>
    <w:rsid w:val="00DB400F"/>
    <w:rsid w:val="00DD6463"/>
    <w:rsid w:val="00DF3A08"/>
    <w:rsid w:val="00DF556D"/>
    <w:rsid w:val="00E04713"/>
    <w:rsid w:val="00E06D89"/>
    <w:rsid w:val="00E100D2"/>
    <w:rsid w:val="00E12EC3"/>
    <w:rsid w:val="00E161C3"/>
    <w:rsid w:val="00E17BB5"/>
    <w:rsid w:val="00E20278"/>
    <w:rsid w:val="00E37C85"/>
    <w:rsid w:val="00E52C6E"/>
    <w:rsid w:val="00E552A2"/>
    <w:rsid w:val="00E64B0E"/>
    <w:rsid w:val="00E71612"/>
    <w:rsid w:val="00E80166"/>
    <w:rsid w:val="00EC229B"/>
    <w:rsid w:val="00ED4ADE"/>
    <w:rsid w:val="00EE420F"/>
    <w:rsid w:val="00F32B77"/>
    <w:rsid w:val="00F66415"/>
    <w:rsid w:val="00FE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205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2"/>
    <w:rsid w:val="002053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20539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0"/>
    <w:link w:val="21"/>
    <w:rsid w:val="0020539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205393"/>
    <w:pPr>
      <w:shd w:val="clear" w:color="auto" w:fill="FFFFFF"/>
      <w:spacing w:before="420" w:after="0" w:line="312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">
    <w:name w:val="Основной текст4"/>
    <w:basedOn w:val="a"/>
    <w:rsid w:val="00E20278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styleId="a5">
    <w:name w:val="List Paragraph"/>
    <w:basedOn w:val="a"/>
    <w:uiPriority w:val="34"/>
    <w:qFormat/>
    <w:rsid w:val="000004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57A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3C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021D"/>
  </w:style>
  <w:style w:type="character" w:styleId="a9">
    <w:name w:val="Hyperlink"/>
    <w:basedOn w:val="a0"/>
    <w:uiPriority w:val="99"/>
    <w:semiHidden/>
    <w:unhideWhenUsed/>
    <w:rsid w:val="00996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document/ad135eb04e7362a79feab7dcc8229a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F21C-AE5C-42DF-BC91-58E4DAA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53</cp:revision>
  <dcterms:created xsi:type="dcterms:W3CDTF">2020-10-15T09:13:00Z</dcterms:created>
  <dcterms:modified xsi:type="dcterms:W3CDTF">2022-01-13T06:44:00Z</dcterms:modified>
</cp:coreProperties>
</file>