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Планируемые</w:t>
      </w:r>
      <w:r>
        <w:rPr>
          <w:spacing w:val="-2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КИМ</w:t>
      </w:r>
      <w:r>
        <w:rPr>
          <w:spacing w:val="-3"/>
        </w:rPr>
        <w:t> </w:t>
      </w:r>
      <w:r>
        <w:rPr/>
        <w:t>ЕГЭ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157"/>
        <w:ind w:left="118" w:right="108" w:firstLine="708"/>
        <w:jc w:val="both"/>
      </w:pPr>
      <w:r>
        <w:rPr/>
        <w:t>На основе приказа Министерства просвещения Российской Федерации от 12.08.2022 № 732 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 утверждённый приказом Министерства образования и науки Российской Федерации от 17</w:t>
      </w:r>
      <w:r>
        <w:rPr>
          <w:spacing w:val="1"/>
        </w:rPr>
        <w:t> </w:t>
      </w:r>
      <w:r>
        <w:rPr/>
        <w:t>мая 2012 г. № 413» и Федеральной образовательной программы среднего общего образования (приказ</w:t>
      </w:r>
      <w:r>
        <w:rPr>
          <w:spacing w:val="1"/>
        </w:rPr>
        <w:t> </w:t>
      </w:r>
      <w:r>
        <w:rPr/>
        <w:t>Министерства просвещения Российской Федерации от 18.05.2023 № 371 «Об утверждении федеральной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образования»)</w:t>
      </w:r>
      <w:r>
        <w:rPr>
          <w:spacing w:val="1"/>
        </w:rPr>
        <w:t> </w:t>
      </w:r>
      <w:r>
        <w:rPr/>
        <w:t>обновлены</w:t>
      </w:r>
      <w:r>
        <w:rPr>
          <w:spacing w:val="1"/>
        </w:rPr>
        <w:t> </w:t>
      </w:r>
      <w:r>
        <w:rPr/>
        <w:t>кодификаторы</w:t>
      </w:r>
      <w:r>
        <w:rPr>
          <w:spacing w:val="1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требований</w:t>
      </w:r>
      <w:r>
        <w:rPr>
          <w:spacing w:val="12"/>
        </w:rPr>
        <w:t> </w:t>
      </w:r>
      <w:r>
        <w:rPr/>
        <w:t>к</w:t>
      </w:r>
      <w:r>
        <w:rPr>
          <w:spacing w:val="9"/>
        </w:rPr>
        <w:t> </w:t>
      </w:r>
      <w:r>
        <w:rPr/>
        <w:t>результатам</w:t>
      </w:r>
      <w:r>
        <w:rPr>
          <w:spacing w:val="10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основной</w:t>
      </w:r>
      <w:r>
        <w:rPr>
          <w:spacing w:val="9"/>
        </w:rPr>
        <w:t> </w:t>
      </w:r>
      <w:r>
        <w:rPr/>
        <w:t>образовательной</w:t>
      </w:r>
      <w:r>
        <w:rPr>
          <w:spacing w:val="9"/>
        </w:rPr>
        <w:t> </w:t>
      </w:r>
      <w:r>
        <w:rPr/>
        <w:t>программы</w:t>
      </w:r>
      <w:r>
        <w:rPr>
          <w:spacing w:val="10"/>
        </w:rPr>
        <w:t> </w:t>
      </w:r>
      <w:r>
        <w:rPr/>
        <w:t>среднего</w:t>
      </w:r>
      <w:r>
        <w:rPr>
          <w:spacing w:val="11"/>
        </w:rPr>
        <w:t> </w:t>
      </w:r>
      <w:r>
        <w:rPr/>
        <w:t>общего</w:t>
      </w:r>
      <w:r>
        <w:rPr>
          <w:spacing w:val="11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и элементов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60"/>
        </w:rPr>
        <w:t> </w:t>
      </w:r>
      <w:r>
        <w:rPr/>
        <w:t>спецификации</w:t>
      </w:r>
      <w:r>
        <w:rPr>
          <w:spacing w:val="-57"/>
        </w:rPr>
        <w:t> </w:t>
      </w:r>
      <w:r>
        <w:rPr/>
        <w:t>КИМ ЕГЭ 2024 г. по учебным предметам. При этом сохранена и проиллюстрирована преемственность с</w:t>
      </w:r>
      <w:r>
        <w:rPr>
          <w:spacing w:val="1"/>
        </w:rPr>
        <w:t> </w:t>
      </w:r>
      <w:r>
        <w:rPr/>
        <w:t>кодификаторами</w:t>
      </w:r>
      <w:r>
        <w:rPr>
          <w:spacing w:val="-1"/>
        </w:rPr>
        <w:t> </w:t>
      </w:r>
      <w:r>
        <w:rPr/>
        <w:t>прошлых</w:t>
      </w:r>
      <w:r>
        <w:rPr>
          <w:spacing w:val="1"/>
        </w:rPr>
        <w:t> </w:t>
      </w:r>
      <w:r>
        <w:rPr/>
        <w:t>лет.</w:t>
      </w:r>
    </w:p>
    <w:p>
      <w:pPr>
        <w:pStyle w:val="BodyText"/>
        <w:spacing w:before="1"/>
        <w:ind w:left="118" w:right="108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деятельностной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моделей: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практических,</w:t>
      </w:r>
      <w:r>
        <w:rPr>
          <w:spacing w:val="1"/>
        </w:rPr>
        <w:t> </w:t>
      </w:r>
      <w:r>
        <w:rPr/>
        <w:t>развернутого</w:t>
      </w:r>
      <w:r>
        <w:rPr>
          <w:spacing w:val="1"/>
        </w:rPr>
        <w:t> </w:t>
      </w:r>
      <w:r>
        <w:rPr/>
        <w:t>объяснения,</w:t>
      </w:r>
      <w:r>
        <w:rPr>
          <w:spacing w:val="1"/>
        </w:rPr>
        <w:t> </w:t>
      </w:r>
      <w:r>
        <w:rPr/>
        <w:t>аргументации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дифференцирующую</w:t>
      </w:r>
      <w:r>
        <w:rPr>
          <w:spacing w:val="-1"/>
        </w:rPr>
        <w:t> </w:t>
      </w:r>
      <w:r>
        <w:rPr/>
        <w:t>способность конкретных</w:t>
      </w:r>
      <w:r>
        <w:rPr>
          <w:spacing w:val="-1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целом.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8932"/>
      </w:tblGrid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spacing w:line="276" w:lineRule="exact"/>
              <w:ind w:left="547" w:right="469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932" w:type="dxa"/>
          </w:tcPr>
          <w:p>
            <w:pPr>
              <w:pStyle w:val="TableParagraph"/>
              <w:spacing w:line="275" w:lineRule="exact"/>
              <w:ind w:left="2774" w:right="2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КИМ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</w:tr>
      <w:tr>
        <w:trPr>
          <w:trHeight w:val="1103" w:hRule="atLeast"/>
        </w:trPr>
        <w:tc>
          <w:tcPr>
            <w:tcW w:w="1985" w:type="dxa"/>
          </w:tcPr>
          <w:p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уровень)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3864" w:hRule="atLeast"/>
        </w:trPr>
        <w:tc>
          <w:tcPr>
            <w:tcW w:w="198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93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40" w:lineRule="auto" w:before="0" w:after="0"/>
              <w:ind w:left="13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(множественный выбор в виде цифр). Одновременно с этим расширен языковой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40" w:lineRule="auto" w:before="0" w:after="0"/>
              <w:ind w:left="816" w:right="0" w:hanging="677"/>
              <w:jc w:val="both"/>
              <w:rPr>
                <w:sz w:val="24"/>
              </w:rPr>
            </w:pPr>
            <w:r>
              <w:rPr>
                <w:sz w:val="24"/>
              </w:rPr>
              <w:t>Изменена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40" w:lineRule="auto" w:before="0" w:after="0"/>
              <w:ind w:left="13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Претерпела изменения формулировка задания 27. Предполагается, что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комментировании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примеры-иллюстрации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смысловой связи между примерами-иллюстрациями: «Проанализируйте указанную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смысловую связь между примерами-иллюстрациями». Обоснование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мнения экзаменуемого требует включения примера-аргумента, опирающегося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читательский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историко-культурный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экзаменуемого.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74" w:lineRule="exact" w:before="0" w:after="0"/>
              <w:ind w:left="816" w:right="0" w:hanging="677"/>
              <w:jc w:val="both"/>
              <w:rPr>
                <w:sz w:val="24"/>
              </w:rPr>
            </w:pPr>
            <w:r>
              <w:rPr>
                <w:sz w:val="24"/>
              </w:rPr>
              <w:t>Скорректированы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70" w:lineRule="atLeast" w:before="0" w:after="0"/>
              <w:ind w:left="13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работы изменён с 54 до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</w:tc>
      </w:tr>
      <w:tr>
        <w:trPr>
          <w:trHeight w:val="4469" w:hRule="atLeast"/>
        </w:trPr>
        <w:tc>
          <w:tcPr>
            <w:tcW w:w="198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93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0" w:after="0"/>
              <w:ind w:left="108" w:right="100" w:firstLine="31"/>
              <w:jc w:val="both"/>
              <w:rPr>
                <w:sz w:val="24"/>
              </w:rPr>
            </w:pPr>
            <w:r>
              <w:rPr>
                <w:sz w:val="24"/>
              </w:rPr>
              <w:t>Сокращено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до 6).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0" w:after="0"/>
              <w:ind w:left="108" w:right="101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11.4: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экзаменуемому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привлекать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любые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раскрытия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формулировку включены имена трёх писателей-классиков, из которых требуется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выбрать одного.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0" w:after="0"/>
              <w:ind w:left="108" w:right="93" w:firstLine="31"/>
              <w:jc w:val="both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развёрнутым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грамотности):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40" w:lineRule="auto" w:before="0" w:after="0"/>
              <w:ind w:left="108" w:right="103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4.1/4.2,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9.1/9.2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(оценивание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двум,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трём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критериям);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92" w:lineRule="exact" w:before="0" w:after="0"/>
              <w:ind w:left="816" w:right="0" w:hanging="677"/>
              <w:jc w:val="both"/>
              <w:rPr>
                <w:sz w:val="24"/>
              </w:rPr>
            </w:pPr>
            <w:r>
              <w:rPr>
                <w:sz w:val="24"/>
              </w:rPr>
              <w:t>уточнён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критерий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4.1/4.2,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9.1/9.2,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«Логичность,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(учитываются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речевые, но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40" w:lineRule="auto" w:before="0" w:after="0"/>
              <w:ind w:left="108"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11.1–11.5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сочинений).</w:t>
            </w:r>
          </w:p>
          <w:p>
            <w:pPr>
              <w:pStyle w:val="TableParagraph"/>
              <w:spacing w:line="261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4.  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Максимальный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изменён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48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920" w:top="640" w:bottom="1120" w:left="460" w:right="30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8932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баллов..</w:t>
            </w:r>
          </w:p>
        </w:tc>
      </w:tr>
      <w:tr>
        <w:trPr>
          <w:trHeight w:val="1103" w:hRule="atLeast"/>
        </w:trPr>
        <w:tc>
          <w:tcPr>
            <w:tcW w:w="1985" w:type="dxa"/>
          </w:tcPr>
          <w:p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(профильный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уровень)</w:t>
            </w:r>
          </w:p>
        </w:tc>
        <w:tc>
          <w:tcPr>
            <w:tcW w:w="8932" w:type="dxa"/>
          </w:tcPr>
          <w:p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 первую часть КИМ включено задание по геометрии (задание 2), проверяющее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координаты вектора, угол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векторами.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 работы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увеличен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 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</w:tc>
      </w:tr>
      <w:tr>
        <w:trPr>
          <w:trHeight w:val="827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будет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маску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подсети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протоколом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IP.</w:t>
            </w:r>
          </w:p>
        </w:tc>
      </w:tr>
      <w:tr>
        <w:trPr>
          <w:trHeight w:val="3312" w:hRule="atLeast"/>
        </w:trPr>
        <w:tc>
          <w:tcPr>
            <w:tcW w:w="198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93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0" w:after="0"/>
              <w:ind w:left="108" w:right="96" w:firstLine="31"/>
              <w:jc w:val="both"/>
              <w:rPr>
                <w:sz w:val="24"/>
              </w:rPr>
            </w:pPr>
            <w:r>
              <w:rPr>
                <w:sz w:val="24"/>
              </w:rPr>
              <w:t>В 2024 г. изменена структура КИМ ЕГЭ по физике: число заданий сокращено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30 до 26. При этом в первой части работы удалены интегрированное задание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распознавание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зависимостей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 и физических величин по механике и электродинамике; во второй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удалено одно из заданий высокого уровня сложности (расчётная задача).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кратким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перенесено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термодинамика»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раздел «Механика».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0" w:after="0"/>
              <w:ind w:left="108"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Сокращён общий объём проверяемых элементов содержания, а также спектр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 элементов содержания в заданиях базового уровня с кратким ответом,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 отражено в кодификаторе элементов содержания и обобщённом плане варианта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физике.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59" w:lineRule="exact" w:before="0" w:after="0"/>
              <w:ind w:left="816" w:right="0" w:hanging="677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изменён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54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</w:tc>
      </w:tr>
      <w:tr>
        <w:trPr>
          <w:trHeight w:val="830" w:hRule="atLeast"/>
        </w:trPr>
        <w:tc>
          <w:tcPr>
            <w:tcW w:w="198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93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Исключено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нумерации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сократилось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28.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Максимальный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изменён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 до 57 баллов.</w:t>
            </w:r>
          </w:p>
        </w:tc>
      </w:tr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Детализирована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причинно-следственных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связей.</w:t>
            </w:r>
          </w:p>
        </w:tc>
      </w:tr>
      <w:tr>
        <w:trPr>
          <w:trHeight w:val="1104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9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экзаменационной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исключены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нумерации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г.)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топографической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картой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(определение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азимута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профиля).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экзаменационной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сократилось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29.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Максимальный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первичный балл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изменён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39 баллов.</w:t>
            </w:r>
          </w:p>
        </w:tc>
      </w:tr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Скорректирована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внесены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  <w:p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(критерий 24.1).</w:t>
            </w:r>
          </w:p>
        </w:tc>
      </w:tr>
      <w:tr>
        <w:trPr>
          <w:trHeight w:val="3312" w:hRule="atLeast"/>
        </w:trPr>
        <w:tc>
          <w:tcPr>
            <w:tcW w:w="1985" w:type="dxa"/>
          </w:tcPr>
          <w:p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(английский,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немецкий,</w:t>
            </w:r>
          </w:p>
          <w:p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pacing w:val="-1"/>
                <w:sz w:val="24"/>
              </w:rPr>
              <w:t>французский,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испанский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языки)</w:t>
            </w: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распределены по двум уровням сложности: базовому (соответствует требованиям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 обучения по программе базового уровня) и высокому (соответствует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уровня).</w:t>
            </w:r>
          </w:p>
          <w:p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Уточнены формулировки задания 38 письменной части и задания 4 устной части,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критерии оценивания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Уменьшено максимальное количество баллов за выполнение заданий 1, 2, 10 и 11.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Максимальный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верное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стал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равен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баллам,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заданий 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10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баллам.</w:t>
            </w:r>
          </w:p>
          <w:p>
            <w:pPr>
              <w:pStyle w:val="TableParagraph"/>
              <w:spacing w:line="261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изменён 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</w:tc>
      </w:tr>
      <w:tr>
        <w:trPr>
          <w:trHeight w:val="2208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распределены по двум уровням сложности: базовому (соответствует требованиям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 обучения по программе базового уровня) и высокому (соответствует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уровня).</w:t>
            </w:r>
          </w:p>
          <w:p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Уточнены формулировки задания 29 письменной части и задания 3 устной части,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критерии оценивания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</w:tr>
    </w:tbl>
    <w:sectPr>
      <w:pgSz w:w="11910" w:h="16840"/>
      <w:pgMar w:header="0" w:footer="920" w:top="700" w:bottom="1120" w:left="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900024pt;margin-top:780.919983pt;width:11.6pt;height:13.05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8" w:hanging="67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08" w:hanging="67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6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" w:hanging="6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8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6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4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2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1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9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7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65" w:hanging="67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463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2023-09-12T06:54:32Z</dcterms:created>
  <dcterms:modified xsi:type="dcterms:W3CDTF">2023-09-12T06:54:32Z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